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>AUDIOVISUELS</w:t>
      </w:r>
    </w:p>
    <w:p>
      <w:pPr>
        <w:pStyle w:val="Normal.0"/>
        <w:spacing w:after="0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fr-FR"/>
        </w:rPr>
        <w:t xml:space="preserve">FICHE DE RENSEIGNEMENTS </w:t>
      </w:r>
    </w:p>
    <w:p>
      <w:pPr>
        <w:pStyle w:val="Normal.0"/>
        <w:spacing w:after="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Cat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gorie de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</w:p>
    <w:p>
      <w:pPr>
        <w:pStyle w:val="Normal.0"/>
        <w:spacing w:after="0"/>
        <w:ind w:left="360" w:firstLine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VID</w:t>
      </w:r>
      <w:r>
        <w:rPr>
          <w:rFonts w:ascii="Arial Narrow" w:hAnsi="Arial Narrow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b w:val="1"/>
          <w:bCs w:val="1"/>
          <w:sz w:val="22"/>
          <w:szCs w:val="22"/>
          <w:rtl w:val="0"/>
          <w:lang w:val="fr-FR"/>
        </w:rPr>
        <w:t>O Reportage Animation</w:t>
      </w:r>
    </w:p>
    <w:p>
      <w:pPr>
        <w:pStyle w:val="Normal.0"/>
        <w:spacing w:after="0"/>
        <w:ind w:left="360" w:hanging="36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2. Titre de l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« </w:t>
      </w:r>
      <w:r>
        <w:rPr>
          <w:b w:val="1"/>
          <w:bCs w:val="1"/>
          <w:sz w:val="24"/>
          <w:szCs w:val="24"/>
          <w:rtl w:val="0"/>
          <w:lang w:val="fr-FR"/>
        </w:rPr>
        <w:t>Exp</w:t>
      </w:r>
      <w:r>
        <w:rPr>
          <w:b w:val="1"/>
          <w:bCs w:val="1"/>
          <w:sz w:val="24"/>
          <w:szCs w:val="24"/>
          <w:rtl w:val="0"/>
          <w:lang w:val="fr-FR"/>
        </w:rPr>
        <w:t>é</w:t>
      </w:r>
      <w:r>
        <w:rPr>
          <w:b w:val="1"/>
          <w:bCs w:val="1"/>
          <w:sz w:val="24"/>
          <w:szCs w:val="24"/>
          <w:rtl w:val="0"/>
          <w:lang w:val="fr-FR"/>
        </w:rPr>
        <w:t xml:space="preserve">rience PILOTE - Mission ALPHA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»</w:t>
      </w:r>
    </w:p>
    <w:p>
      <w:pPr>
        <w:pStyle w:val="Normal.0"/>
        <w:spacing w:after="0"/>
        <w:rPr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>3.  Sous-titres / collection</w:t>
      </w:r>
      <w:r>
        <w:rPr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Site web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"http://www.cnes.fr"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www.cnes.fr</w:t>
      </w:r>
      <w:r>
        <w:rPr/>
        <w:fldChar w:fldCharType="end" w:fldLock="0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/Journal de l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espace.</w:t>
      </w: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4. Copyright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QuiSproduction / CNES</w:t>
      </w: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5. 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alisateur(s) 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Fr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ric Quignaux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6. Auteur(s)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Fr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ric Quignaux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- Samuel Prieur</w:t>
      </w: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7. Producteur d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gu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/ </w:t>
      </w:r>
      <w:r>
        <w:rPr>
          <w:rStyle w:val="Aucun"/>
          <w:rFonts w:ascii="Arial Narrow" w:hAnsi="Arial Narrow"/>
          <w:b w:val="1"/>
          <w:bCs w:val="1"/>
          <w:strike w:val="1"/>
          <w:dstrike w:val="0"/>
          <w:sz w:val="24"/>
          <w:szCs w:val="24"/>
          <w:rtl w:val="0"/>
          <w:lang w:val="fr-FR"/>
        </w:rPr>
        <w:t xml:space="preserve">coproducteur(s)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CNES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8. Commanditaire(s)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CNES, 2 place Maurice Quentin 75001 Paris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i w:val="1"/>
          <w:iCs w:val="1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9. Date de production de 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uvre 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juillet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202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1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10. Dur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4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minutes 06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11. Langue(s)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Fran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ç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ais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i w:val="1"/>
          <w:iCs w:val="1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12. Versions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Couleur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noir&amp;blanc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sonore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muet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version internationale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langue(s) VF 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 xml:space="preserve">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VA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 –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autre (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pr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ciser)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 </w:t>
        <w:br w:type="textWrapping"/>
      </w:r>
    </w:p>
    <w:p>
      <w:pPr>
        <w:pStyle w:val="Normal.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13. 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sum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de l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’œ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uvre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</w:p>
    <w:p>
      <w:pPr>
        <w:pStyle w:val="Normal.0"/>
        <w:rPr>
          <w:rStyle w:val="Aucun"/>
          <w:rFonts w:ascii="Arial Narrow" w:cs="Arial Narrow" w:hAnsi="Arial Narrow" w:eastAsia="Arial Narrow"/>
        </w:rPr>
      </w:pP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Avec Pilote, l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une des 12 exp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riences fran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ç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aises d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velopp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es sp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 xml:space="preserve">cifiquement par le Cnes pour la mission ALPHA, Thomas Pesquet  doit tester  un dispositif haptique 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retour d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effort associ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 xml:space="preserve">é à 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un casque de r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alit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virtuelle. Cette exp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rience de neurosciences a pour objectif d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’é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valuer une m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thode optimis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e d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assistance visuo-tactile aux astronautes lors de la r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alisation de t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â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ches t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robotiques de haute pr</w:t>
      </w:r>
      <w:r>
        <w:rPr>
          <w:rStyle w:val="Aucun"/>
          <w:rFonts w:ascii="Times New Roman" w:hAnsi="Times New Roman" w:hint="default"/>
          <w:sz w:val="23"/>
          <w:szCs w:val="23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3"/>
          <w:szCs w:val="23"/>
          <w:rtl w:val="0"/>
          <w:lang w:val="fr-FR"/>
        </w:rPr>
        <w:t>cision.</w:t>
      </w:r>
    </w:p>
    <w:p>
      <w:pPr>
        <w:pStyle w:val="Normal.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14. Lieux de tournage : 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Toulouse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15. Droits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/ Cr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dits 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Images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QuiSproduction /CNES</w:t>
      </w: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16. Contenu : 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Images de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 xml:space="preserve"> tests dispositif haptique. T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robotique (imagesTecnalia). Images CADMOS, Thomas Pesquet r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alisant l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exp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rience en amont puis dans l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ISS. Images ESA. Images archives CNES Jean-Loup Chr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tien. Images NASA. Images casque r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alit</w:t>
      </w:r>
      <w:r>
        <w:rPr>
          <w:rStyle w:val="Aucun"/>
          <w:rFonts w:ascii="Arial Narrow" w:hAnsi="Arial Narrow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4"/>
          <w:szCs w:val="24"/>
          <w:rtl w:val="0"/>
          <w:lang w:val="fr-FR"/>
        </w:rPr>
        <w:t>virtuelle. Images Space X Dragon Crew.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17. G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n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rique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alisation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QuiSproduction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Images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: QuiSproduction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/CNES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/ Tecnalia/ NASA/ ESA/ Archives CNES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cs="Arial Narrow" w:hAnsi="Arial Narrow" w:eastAsia="Arial Narrow"/>
          <w:sz w:val="22"/>
          <w:szCs w:val="22"/>
        </w:rPr>
        <w:br w:type="textWrapping"/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18. Format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 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16/9 1920X1080 h264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Proc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son sur la copie pr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sent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e :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 </w:t>
        <w:br w:type="textWrapping"/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o 48Hz</w:t>
      </w:r>
    </w:p>
    <w:p>
      <w:pPr>
        <w:pStyle w:val="Normal.0"/>
        <w:spacing w:after="0"/>
        <w:ind w:left="360" w:firstLine="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</w:p>
    <w:p>
      <w:pPr>
        <w:pStyle w:val="Normal.0"/>
        <w:spacing w:after="0"/>
        <w:ind w:left="360" w:hanging="360"/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</w:pP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19. Laboratoire(s) ou le film a 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d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>pos</w:t>
      </w:r>
      <w:r>
        <w:rPr>
          <w:rStyle w:val="Aucun"/>
          <w:rFonts w:ascii="Arial Narrow" w:hAnsi="Arial Narrow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b w:val="1"/>
          <w:bCs w:val="1"/>
          <w:sz w:val="24"/>
          <w:szCs w:val="24"/>
          <w:rtl w:val="0"/>
          <w:lang w:val="fr-FR"/>
        </w:rPr>
        <w:t xml:space="preserve">: 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……………………………</w:t>
        <w:br w:type="textWrapping"/>
        <w:t>……………………………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……………………………</w:t>
        <w:br w:type="textWrapping"/>
        <w:t>……………………………</w:t>
      </w:r>
      <w:r>
        <w:rPr>
          <w:rStyle w:val="Aucun"/>
          <w:rFonts w:ascii="Arial Narrow" w:cs="Arial Narrow" w:hAnsi="Arial Narrow" w:eastAsia="Arial Narrow"/>
          <w:b w:val="1"/>
          <w:bCs w:val="1"/>
          <w:sz w:val="24"/>
          <w:szCs w:val="24"/>
        </w:rPr>
        <w:br w:type="textWrapping"/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Le soussign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, 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producteur d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trike w:val="1"/>
          <w:dstrike w:val="0"/>
          <w:sz w:val="22"/>
          <w:szCs w:val="22"/>
          <w:rtl w:val="0"/>
          <w:lang w:val="fr-FR"/>
        </w:rPr>
        <w:t>gu</w:t>
      </w:r>
      <w:r>
        <w:rPr>
          <w:rStyle w:val="Aucun"/>
          <w:rFonts w:ascii="Arial Narrow" w:hAnsi="Arial Narrow" w:hint="default"/>
          <w:strike w:val="1"/>
          <w:dstrike w:val="0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, mandataire du producteur d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l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gu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(1) , certifie exacts les renseignements ci-dessus port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s.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Toulouse,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Le 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5 juillet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 xml:space="preserve"> 202</w:t>
      </w:r>
      <w:r>
        <w:rPr>
          <w:rStyle w:val="Aucun"/>
          <w:rFonts w:ascii="Arial Narrow" w:hAnsi="Arial Narrow"/>
          <w:sz w:val="22"/>
          <w:szCs w:val="22"/>
          <w:rtl w:val="0"/>
          <w:lang w:val="fr-FR"/>
        </w:rPr>
        <w:t>1</w:t>
      </w: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spacing w:after="0"/>
        <w:rPr>
          <w:rStyle w:val="Aucun"/>
          <w:rFonts w:ascii="Arial Narrow" w:cs="Arial Narrow" w:hAnsi="Arial Narrow" w:eastAsia="Arial Narrow"/>
          <w:sz w:val="24"/>
          <w:szCs w:val="24"/>
        </w:rPr>
      </w:pPr>
    </w:p>
    <w:p>
      <w:pPr>
        <w:pStyle w:val="Normal.0"/>
        <w:spacing w:after="0"/>
      </w:pPr>
      <w:r>
        <w:rPr>
          <w:rStyle w:val="Aucun"/>
          <w:rFonts w:ascii="Arial Narrow" w:hAnsi="Arial Narrow"/>
          <w:i w:val="1"/>
          <w:iCs w:val="1"/>
          <w:rtl w:val="0"/>
          <w:lang w:val="fr-FR"/>
        </w:rPr>
        <w:t>(1) rayer la mention inutile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113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3 importé"/>
  </w:abstractNum>
  <w:abstractNum w:abstractNumId="1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134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3 importé">
    <w:name w:val="Style 3 importé"/>
    <w:pPr>
      <w:numPr>
        <w:numId w:val="1"/>
      </w:numPr>
    </w:p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Arial Narrow" w:cs="Arial Narrow" w:hAnsi="Arial Narrow" w:eastAsia="Arial Narrow"/>
      <w:color w:val="0000ff"/>
      <w:sz w:val="22"/>
      <w:szCs w:val="22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