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BA69" w14:textId="77777777" w:rsidR="0064104E" w:rsidRDefault="0064104E" w:rsidP="0064104E">
      <w:pPr>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AUDIOVISUELS</w:t>
      </w:r>
    </w:p>
    <w:p w14:paraId="7D602B21" w14:textId="77777777" w:rsidR="0064104E" w:rsidRDefault="0064104E" w:rsidP="0064104E">
      <w:pPr>
        <w:autoSpaceDE w:val="0"/>
        <w:autoSpaceDN w:val="0"/>
        <w:adjustRightInd w:val="0"/>
        <w:jc w:val="center"/>
        <w:rPr>
          <w:rFonts w:ascii="Arial Narrow" w:hAnsi="Arial Narrow" w:cs="Arial Narrow"/>
          <w:b/>
          <w:bCs/>
          <w:color w:val="000000"/>
          <w:sz w:val="28"/>
          <w:szCs w:val="28"/>
        </w:rPr>
      </w:pPr>
      <w:r>
        <w:rPr>
          <w:rFonts w:ascii="Arial Narrow" w:hAnsi="Arial Narrow" w:cs="Arial Narrow"/>
          <w:b/>
          <w:bCs/>
          <w:color w:val="000000"/>
          <w:sz w:val="28"/>
          <w:szCs w:val="28"/>
        </w:rPr>
        <w:t xml:space="preserve">FICHE DE RENSEIGNEMENTS </w:t>
      </w:r>
    </w:p>
    <w:p w14:paraId="6D637AC9" w14:textId="77777777" w:rsidR="0064104E" w:rsidRDefault="0064104E" w:rsidP="0064104E">
      <w:pPr>
        <w:autoSpaceDE w:val="0"/>
        <w:autoSpaceDN w:val="0"/>
        <w:adjustRightInd w:val="0"/>
        <w:jc w:val="center"/>
        <w:rPr>
          <w:rFonts w:ascii="Arial" w:hAnsi="Arial" w:cs="Arial"/>
          <w:b/>
          <w:bCs/>
          <w:color w:val="000000"/>
        </w:rPr>
      </w:pPr>
    </w:p>
    <w:p w14:paraId="1C6A5D25" w14:textId="77777777" w:rsidR="0064104E" w:rsidRDefault="0064104E" w:rsidP="0064104E">
      <w:pPr>
        <w:autoSpaceDE w:val="0"/>
        <w:autoSpaceDN w:val="0"/>
        <w:adjustRightInd w:val="0"/>
        <w:rPr>
          <w:rFonts w:ascii="Arial" w:hAnsi="Arial" w:cs="Arial"/>
          <w:b/>
          <w:bCs/>
          <w:color w:val="000000"/>
        </w:rPr>
      </w:pPr>
    </w:p>
    <w:p w14:paraId="37840C1D" w14:textId="77777777" w:rsidR="0064104E" w:rsidRDefault="0064104E" w:rsidP="0064104E">
      <w:pPr>
        <w:autoSpaceDE w:val="0"/>
        <w:autoSpaceDN w:val="0"/>
        <w:adjustRightInd w:val="0"/>
        <w:rPr>
          <w:rFonts w:ascii="Arial Narrow" w:hAnsi="Arial Narrow" w:cs="Arial Narrow"/>
          <w:b/>
          <w:bCs/>
          <w:color w:val="000000"/>
        </w:rPr>
      </w:pPr>
    </w:p>
    <w:p w14:paraId="5FD18CCD" w14:textId="77777777" w:rsidR="0064104E" w:rsidRDefault="0064104E" w:rsidP="0064104E">
      <w:pPr>
        <w:numPr>
          <w:ilvl w:val="0"/>
          <w:numId w:val="1"/>
        </w:numPr>
        <w:tabs>
          <w:tab w:val="left" w:pos="20"/>
          <w:tab w:val="left" w:pos="360"/>
        </w:tabs>
        <w:autoSpaceDE w:val="0"/>
        <w:autoSpaceDN w:val="0"/>
        <w:adjustRightInd w:val="0"/>
        <w:ind w:left="360"/>
        <w:rPr>
          <w:rFonts w:ascii="Arial Narrow" w:hAnsi="Arial Narrow" w:cs="Arial Narrow"/>
          <w:b/>
          <w:bCs/>
          <w:color w:val="000000"/>
        </w:rPr>
      </w:pPr>
      <w:r>
        <w:rPr>
          <w:rFonts w:ascii="Arial Narrow" w:hAnsi="Arial Narrow" w:cs="Arial Narrow"/>
          <w:b/>
          <w:bCs/>
          <w:color w:val="000000"/>
        </w:rPr>
        <w:t xml:space="preserve">Catégorie de l’œuvre : </w:t>
      </w:r>
    </w:p>
    <w:p w14:paraId="05136D44" w14:textId="00CBD0DC" w:rsidR="0064104E" w:rsidRDefault="008D3DEB" w:rsidP="0064104E">
      <w:pPr>
        <w:autoSpaceDE w:val="0"/>
        <w:autoSpaceDN w:val="0"/>
        <w:adjustRightInd w:val="0"/>
        <w:ind w:left="360"/>
        <w:rPr>
          <w:rFonts w:ascii="Arial Narrow" w:hAnsi="Arial Narrow" w:cs="Arial Narrow"/>
          <w:b/>
          <w:bCs/>
          <w:color w:val="000000"/>
        </w:rPr>
      </w:pPr>
      <w:r>
        <w:rPr>
          <w:rFonts w:ascii="Arial Narrow" w:hAnsi="Arial Narrow" w:cs="Arial Narrow"/>
          <w:b/>
          <w:bCs/>
          <w:color w:val="000000"/>
          <w:sz w:val="22"/>
          <w:szCs w:val="22"/>
        </w:rPr>
        <w:t>VIDÉO PROJETS</w:t>
      </w:r>
      <w:r w:rsidR="0064104E">
        <w:rPr>
          <w:rFonts w:ascii="MS Gothic" w:eastAsia="MS Gothic" w:hAnsi="MS Gothic" w:cs="MS Gothic" w:hint="eastAsia"/>
          <w:b/>
          <w:bCs/>
          <w:i/>
          <w:iCs/>
          <w:color w:val="000000"/>
          <w:sz w:val="20"/>
          <w:szCs w:val="20"/>
        </w:rPr>
        <w:t> </w:t>
      </w:r>
    </w:p>
    <w:p w14:paraId="5553868B" w14:textId="00366B40"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2. Titre de l’œuvre : </w:t>
      </w:r>
      <w:r>
        <w:rPr>
          <w:rFonts w:ascii="MS Gothic" w:eastAsia="MS Gothic" w:hAnsi="MS Gothic" w:cs="MS Gothic" w:hint="eastAsia"/>
          <w:b/>
          <w:bCs/>
          <w:color w:val="000000"/>
        </w:rPr>
        <w:t> </w:t>
      </w:r>
      <w:r>
        <w:rPr>
          <w:rFonts w:ascii="Arial Narrow" w:hAnsi="Arial Narrow" w:cs="Arial Narrow"/>
          <w:color w:val="000000"/>
          <w:sz w:val="22"/>
          <w:szCs w:val="22"/>
        </w:rPr>
        <w:t>« </w:t>
      </w:r>
      <w:r w:rsidR="008D3DEB">
        <w:rPr>
          <w:rFonts w:ascii="Arial" w:hAnsi="Arial" w:cs="Arial"/>
          <w:b/>
          <w:bCs/>
          <w:color w:val="000000"/>
        </w:rPr>
        <w:t xml:space="preserve">PROJETS </w:t>
      </w:r>
      <w:proofErr w:type="gramStart"/>
      <w:r w:rsidR="008D3DEB">
        <w:rPr>
          <w:rFonts w:ascii="Arial" w:hAnsi="Arial" w:cs="Arial"/>
          <w:b/>
          <w:bCs/>
          <w:color w:val="000000"/>
        </w:rPr>
        <w:t>ESERO</w:t>
      </w:r>
      <w:r>
        <w:rPr>
          <w:rFonts w:ascii="Arial Narrow" w:hAnsi="Arial Narrow" w:cs="Arial Narrow"/>
          <w:color w:val="000000"/>
          <w:sz w:val="22"/>
          <w:szCs w:val="22"/>
        </w:rPr>
        <w:t>»</w:t>
      </w:r>
      <w:proofErr w:type="gramEnd"/>
    </w:p>
    <w:p w14:paraId="005D6F39" w14:textId="77777777" w:rsidR="0064104E" w:rsidRDefault="0064104E" w:rsidP="0064104E">
      <w:pPr>
        <w:autoSpaceDE w:val="0"/>
        <w:autoSpaceDN w:val="0"/>
        <w:adjustRightInd w:val="0"/>
        <w:rPr>
          <w:rFonts w:ascii="Arial Narrow" w:hAnsi="Arial Narrow" w:cs="Arial Narrow"/>
          <w:b/>
          <w:bCs/>
          <w:color w:val="000000"/>
        </w:rPr>
      </w:pPr>
    </w:p>
    <w:p w14:paraId="1B808054"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3.  Sous-titres / collection : </w:t>
      </w:r>
      <w:r>
        <w:rPr>
          <w:rFonts w:ascii="MS Gothic" w:eastAsia="MS Gothic" w:hAnsi="MS Gothic" w:cs="MS Gothic" w:hint="eastAsia"/>
          <w:b/>
          <w:bCs/>
          <w:color w:val="000000"/>
        </w:rPr>
        <w:t> </w:t>
      </w:r>
      <w:r>
        <w:rPr>
          <w:rFonts w:ascii="Arial Narrow" w:hAnsi="Arial Narrow" w:cs="Arial Narrow"/>
          <w:color w:val="000000"/>
          <w:sz w:val="22"/>
          <w:szCs w:val="22"/>
        </w:rPr>
        <w:t xml:space="preserve">Site web </w:t>
      </w:r>
      <w:hyperlink r:id="rId5" w:history="1">
        <w:r>
          <w:rPr>
            <w:rFonts w:ascii="Arial Narrow" w:hAnsi="Arial Narrow" w:cs="Arial Narrow"/>
            <w:color w:val="0000FF"/>
            <w:sz w:val="22"/>
            <w:szCs w:val="22"/>
            <w:u w:val="single" w:color="0000FF"/>
          </w:rPr>
          <w:t>www.cnes.fr</w:t>
        </w:r>
      </w:hyperlink>
      <w:r>
        <w:rPr>
          <w:rFonts w:ascii="Arial Narrow" w:hAnsi="Arial Narrow" w:cs="Arial Narrow"/>
          <w:color w:val="000000"/>
          <w:sz w:val="22"/>
          <w:szCs w:val="22"/>
        </w:rPr>
        <w:t xml:space="preserve"> /Journal de l’espace.</w:t>
      </w:r>
      <w:r>
        <w:rPr>
          <w:rFonts w:ascii="MS Gothic" w:eastAsia="MS Gothic" w:hAnsi="MS Gothic" w:cs="MS Gothic" w:hint="eastAsia"/>
          <w:color w:val="000000"/>
          <w:sz w:val="22"/>
          <w:szCs w:val="22"/>
        </w:rPr>
        <w:t> </w:t>
      </w:r>
    </w:p>
    <w:p w14:paraId="2BC7C6D9"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4. Copyright : </w:t>
      </w:r>
      <w:r>
        <w:rPr>
          <w:rFonts w:ascii="MS Gothic" w:eastAsia="MS Gothic" w:hAnsi="MS Gothic" w:cs="MS Gothic" w:hint="eastAsia"/>
          <w:b/>
          <w:bCs/>
          <w:color w:val="000000"/>
        </w:rPr>
        <w:t> </w:t>
      </w:r>
      <w:proofErr w:type="spellStart"/>
      <w:r>
        <w:rPr>
          <w:rFonts w:ascii="Arial Narrow" w:hAnsi="Arial Narrow" w:cs="Arial Narrow"/>
          <w:color w:val="000000"/>
          <w:sz w:val="22"/>
          <w:szCs w:val="22"/>
        </w:rPr>
        <w:t>QuiSproduction</w:t>
      </w:r>
      <w:proofErr w:type="spellEnd"/>
      <w:r>
        <w:rPr>
          <w:rFonts w:ascii="Arial Narrow" w:hAnsi="Arial Narrow" w:cs="Arial Narrow"/>
          <w:color w:val="000000"/>
          <w:sz w:val="22"/>
          <w:szCs w:val="22"/>
        </w:rPr>
        <w:t xml:space="preserve"> / CNES</w:t>
      </w:r>
      <w:r>
        <w:rPr>
          <w:rFonts w:ascii="MS Gothic" w:eastAsia="MS Gothic" w:hAnsi="MS Gothic" w:cs="MS Gothic" w:hint="eastAsia"/>
          <w:color w:val="000000"/>
          <w:sz w:val="22"/>
          <w:szCs w:val="22"/>
        </w:rPr>
        <w:t> </w:t>
      </w:r>
    </w:p>
    <w:p w14:paraId="2A243AC4"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5. Réalisateur(s) : </w:t>
      </w:r>
      <w:r>
        <w:rPr>
          <w:rFonts w:ascii="MS Gothic" w:eastAsia="MS Gothic" w:hAnsi="MS Gothic" w:cs="MS Gothic" w:hint="eastAsia"/>
          <w:b/>
          <w:bCs/>
          <w:color w:val="000000"/>
        </w:rPr>
        <w:t> </w:t>
      </w:r>
      <w:r>
        <w:rPr>
          <w:rFonts w:ascii="Arial Narrow" w:hAnsi="Arial Narrow" w:cs="Arial Narrow"/>
          <w:color w:val="000000"/>
          <w:sz w:val="22"/>
          <w:szCs w:val="22"/>
        </w:rPr>
        <w:t xml:space="preserve">Frédéric </w:t>
      </w:r>
      <w:proofErr w:type="spellStart"/>
      <w:r>
        <w:rPr>
          <w:rFonts w:ascii="Arial Narrow" w:hAnsi="Arial Narrow" w:cs="Arial Narrow"/>
          <w:color w:val="000000"/>
          <w:sz w:val="22"/>
          <w:szCs w:val="22"/>
        </w:rPr>
        <w:t>Quignaux</w:t>
      </w:r>
      <w:proofErr w:type="spellEnd"/>
    </w:p>
    <w:p w14:paraId="4AEF3311" w14:textId="77777777" w:rsidR="0064104E" w:rsidRDefault="0064104E" w:rsidP="0064104E">
      <w:pPr>
        <w:autoSpaceDE w:val="0"/>
        <w:autoSpaceDN w:val="0"/>
        <w:adjustRightInd w:val="0"/>
        <w:rPr>
          <w:rFonts w:ascii="Arial Narrow" w:hAnsi="Arial Narrow" w:cs="Arial Narrow"/>
          <w:color w:val="000000"/>
        </w:rPr>
      </w:pPr>
    </w:p>
    <w:p w14:paraId="5586E00D"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6. Auteur(s) : </w:t>
      </w:r>
      <w:r>
        <w:rPr>
          <w:rFonts w:ascii="MS Gothic" w:eastAsia="MS Gothic" w:hAnsi="MS Gothic" w:cs="MS Gothic" w:hint="eastAsia"/>
          <w:b/>
          <w:bCs/>
          <w:color w:val="000000"/>
        </w:rPr>
        <w:t> </w:t>
      </w:r>
      <w:r>
        <w:rPr>
          <w:rFonts w:ascii="Arial Narrow" w:hAnsi="Arial Narrow" w:cs="Arial Narrow"/>
          <w:color w:val="000000"/>
          <w:sz w:val="22"/>
          <w:szCs w:val="22"/>
        </w:rPr>
        <w:t xml:space="preserve">Frédéric </w:t>
      </w:r>
      <w:proofErr w:type="spellStart"/>
      <w:r>
        <w:rPr>
          <w:rFonts w:ascii="Arial Narrow" w:hAnsi="Arial Narrow" w:cs="Arial Narrow"/>
          <w:color w:val="000000"/>
          <w:sz w:val="22"/>
          <w:szCs w:val="22"/>
        </w:rPr>
        <w:t>Quignaux</w:t>
      </w:r>
      <w:proofErr w:type="spellEnd"/>
      <w:r>
        <w:rPr>
          <w:rFonts w:ascii="MS Gothic" w:eastAsia="MS Gothic" w:hAnsi="MS Gothic" w:cs="MS Gothic" w:hint="eastAsia"/>
          <w:color w:val="000000"/>
          <w:sz w:val="22"/>
          <w:szCs w:val="22"/>
        </w:rPr>
        <w:t> </w:t>
      </w:r>
    </w:p>
    <w:p w14:paraId="324E3A80"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7. Producteur délégué / </w:t>
      </w:r>
      <w:r>
        <w:rPr>
          <w:rFonts w:ascii="Arial Narrow" w:hAnsi="Arial Narrow" w:cs="Arial Narrow"/>
          <w:b/>
          <w:bCs/>
          <w:strike/>
          <w:color w:val="000000"/>
        </w:rPr>
        <w:t xml:space="preserve">coproducteur(s) </w:t>
      </w:r>
      <w:r>
        <w:rPr>
          <w:rFonts w:ascii="Arial Narrow" w:hAnsi="Arial Narrow" w:cs="Arial Narrow"/>
          <w:b/>
          <w:bCs/>
          <w:color w:val="000000"/>
        </w:rPr>
        <w:t xml:space="preserve">: </w:t>
      </w:r>
      <w:r>
        <w:rPr>
          <w:rFonts w:ascii="MS Gothic" w:eastAsia="MS Gothic" w:hAnsi="MS Gothic" w:cs="MS Gothic" w:hint="eastAsia"/>
          <w:b/>
          <w:bCs/>
          <w:color w:val="000000"/>
        </w:rPr>
        <w:t> </w:t>
      </w:r>
      <w:r>
        <w:rPr>
          <w:rFonts w:ascii="Arial Narrow" w:hAnsi="Arial Narrow" w:cs="Arial Narrow"/>
          <w:color w:val="000000"/>
          <w:sz w:val="22"/>
          <w:szCs w:val="22"/>
        </w:rPr>
        <w:t>CNES</w:t>
      </w:r>
    </w:p>
    <w:p w14:paraId="7E2709ED" w14:textId="77777777" w:rsidR="0064104E" w:rsidRDefault="0064104E" w:rsidP="0064104E">
      <w:pPr>
        <w:autoSpaceDE w:val="0"/>
        <w:autoSpaceDN w:val="0"/>
        <w:adjustRightInd w:val="0"/>
        <w:rPr>
          <w:rFonts w:ascii="Arial Narrow" w:hAnsi="Arial Narrow" w:cs="Arial Narrow"/>
          <w:b/>
          <w:bCs/>
          <w:color w:val="000000"/>
        </w:rPr>
      </w:pPr>
    </w:p>
    <w:p w14:paraId="3AB4C99A"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8. Commanditaire(s) : </w:t>
      </w:r>
      <w:r>
        <w:rPr>
          <w:rFonts w:ascii="MS Gothic" w:eastAsia="MS Gothic" w:hAnsi="MS Gothic" w:cs="MS Gothic" w:hint="eastAsia"/>
          <w:b/>
          <w:bCs/>
          <w:color w:val="000000"/>
        </w:rPr>
        <w:t> </w:t>
      </w:r>
      <w:r>
        <w:rPr>
          <w:rFonts w:ascii="Arial Narrow" w:hAnsi="Arial Narrow" w:cs="Arial Narrow"/>
          <w:color w:val="000000"/>
          <w:sz w:val="22"/>
          <w:szCs w:val="22"/>
        </w:rPr>
        <w:t>CNES, 2 place Maurice Quentin 75001 Paris</w:t>
      </w:r>
    </w:p>
    <w:p w14:paraId="44A6E034" w14:textId="77777777" w:rsidR="0064104E" w:rsidRDefault="0064104E" w:rsidP="0064104E">
      <w:pPr>
        <w:autoSpaceDE w:val="0"/>
        <w:autoSpaceDN w:val="0"/>
        <w:adjustRightInd w:val="0"/>
        <w:rPr>
          <w:rFonts w:ascii="Arial Narrow" w:hAnsi="Arial Narrow" w:cs="Arial Narrow"/>
          <w:i/>
          <w:iCs/>
          <w:color w:val="000000"/>
          <w:sz w:val="20"/>
          <w:szCs w:val="20"/>
        </w:rPr>
      </w:pPr>
    </w:p>
    <w:p w14:paraId="50F3FAC3" w14:textId="5E5F825B"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9. Date de production de l’œuvre : </w:t>
      </w:r>
      <w:r>
        <w:rPr>
          <w:rFonts w:ascii="MS Gothic" w:eastAsia="MS Gothic" w:hAnsi="MS Gothic" w:cs="MS Gothic" w:hint="eastAsia"/>
          <w:b/>
          <w:bCs/>
          <w:color w:val="000000"/>
        </w:rPr>
        <w:t> </w:t>
      </w:r>
      <w:r w:rsidR="008D3DEB">
        <w:rPr>
          <w:rFonts w:ascii="Arial Narrow" w:hAnsi="Arial Narrow" w:cs="Arial Narrow"/>
          <w:color w:val="000000"/>
          <w:sz w:val="22"/>
          <w:szCs w:val="22"/>
        </w:rPr>
        <w:t>Juillet 2022</w:t>
      </w:r>
    </w:p>
    <w:p w14:paraId="3AE7FCCE" w14:textId="77777777" w:rsidR="0064104E" w:rsidRDefault="0064104E" w:rsidP="0064104E">
      <w:pPr>
        <w:autoSpaceDE w:val="0"/>
        <w:autoSpaceDN w:val="0"/>
        <w:adjustRightInd w:val="0"/>
        <w:rPr>
          <w:rFonts w:ascii="Arial Narrow" w:hAnsi="Arial Narrow" w:cs="Arial Narrow"/>
          <w:b/>
          <w:bCs/>
          <w:color w:val="000000"/>
        </w:rPr>
      </w:pPr>
    </w:p>
    <w:p w14:paraId="70DA4F3D" w14:textId="2367135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10. Durée : </w:t>
      </w:r>
      <w:r>
        <w:rPr>
          <w:rFonts w:ascii="MS Gothic" w:eastAsia="MS Gothic" w:hAnsi="MS Gothic" w:cs="MS Gothic" w:hint="eastAsia"/>
          <w:b/>
          <w:bCs/>
          <w:color w:val="000000"/>
        </w:rPr>
        <w:t> </w:t>
      </w:r>
      <w:r w:rsidR="008D3DEB">
        <w:rPr>
          <w:rFonts w:ascii="Arial Narrow" w:hAnsi="Arial Narrow" w:cs="Arial Narrow"/>
          <w:color w:val="000000"/>
          <w:sz w:val="22"/>
          <w:szCs w:val="22"/>
        </w:rPr>
        <w:t>5</w:t>
      </w:r>
      <w:r>
        <w:rPr>
          <w:rFonts w:ascii="Arial Narrow" w:hAnsi="Arial Narrow" w:cs="Arial Narrow"/>
          <w:color w:val="000000"/>
          <w:sz w:val="22"/>
          <w:szCs w:val="22"/>
        </w:rPr>
        <w:t xml:space="preserve"> minutes </w:t>
      </w:r>
      <w:r w:rsidR="008D3DEB">
        <w:rPr>
          <w:rFonts w:ascii="Arial Narrow" w:hAnsi="Arial Narrow" w:cs="Arial Narrow"/>
          <w:color w:val="000000"/>
          <w:sz w:val="22"/>
          <w:szCs w:val="22"/>
        </w:rPr>
        <w:t>08</w:t>
      </w:r>
    </w:p>
    <w:p w14:paraId="021EC04A" w14:textId="77777777" w:rsidR="0064104E" w:rsidRDefault="0064104E" w:rsidP="0064104E">
      <w:pPr>
        <w:autoSpaceDE w:val="0"/>
        <w:autoSpaceDN w:val="0"/>
        <w:adjustRightInd w:val="0"/>
        <w:rPr>
          <w:rFonts w:ascii="Arial Narrow" w:hAnsi="Arial Narrow" w:cs="Arial Narrow"/>
          <w:b/>
          <w:bCs/>
          <w:color w:val="000000"/>
        </w:rPr>
      </w:pPr>
    </w:p>
    <w:p w14:paraId="70C3845D"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11. Langue(s) : </w:t>
      </w:r>
      <w:r>
        <w:rPr>
          <w:rFonts w:ascii="MS Gothic" w:eastAsia="MS Gothic" w:hAnsi="MS Gothic" w:cs="MS Gothic" w:hint="eastAsia"/>
          <w:b/>
          <w:bCs/>
          <w:color w:val="000000"/>
        </w:rPr>
        <w:t> </w:t>
      </w:r>
      <w:r>
        <w:rPr>
          <w:rFonts w:ascii="Arial Narrow" w:hAnsi="Arial Narrow" w:cs="Arial Narrow"/>
          <w:color w:val="000000"/>
          <w:sz w:val="22"/>
          <w:szCs w:val="22"/>
        </w:rPr>
        <w:t>Français</w:t>
      </w:r>
    </w:p>
    <w:p w14:paraId="17B9C772" w14:textId="77777777" w:rsidR="0064104E" w:rsidRDefault="0064104E" w:rsidP="0064104E">
      <w:pPr>
        <w:autoSpaceDE w:val="0"/>
        <w:autoSpaceDN w:val="0"/>
        <w:adjustRightInd w:val="0"/>
        <w:rPr>
          <w:rFonts w:ascii="Arial Narrow" w:hAnsi="Arial Narrow" w:cs="Arial Narrow"/>
          <w:b/>
          <w:bCs/>
          <w:color w:val="000000"/>
        </w:rPr>
      </w:pPr>
    </w:p>
    <w:p w14:paraId="4D251AEF" w14:textId="77777777" w:rsidR="0064104E" w:rsidRDefault="0064104E" w:rsidP="0064104E">
      <w:pPr>
        <w:autoSpaceDE w:val="0"/>
        <w:autoSpaceDN w:val="0"/>
        <w:adjustRightInd w:val="0"/>
        <w:ind w:left="360" w:hanging="360"/>
        <w:rPr>
          <w:rFonts w:ascii="Arial Narrow" w:hAnsi="Arial Narrow" w:cs="Arial Narrow"/>
          <w:i/>
          <w:iCs/>
          <w:color w:val="000000"/>
          <w:sz w:val="20"/>
          <w:szCs w:val="20"/>
        </w:rPr>
      </w:pPr>
      <w:r>
        <w:rPr>
          <w:rFonts w:ascii="Arial Narrow" w:hAnsi="Arial Narrow" w:cs="Arial Narrow"/>
          <w:b/>
          <w:bCs/>
          <w:color w:val="000000"/>
        </w:rPr>
        <w:t xml:space="preserve">12. Versions : </w:t>
      </w:r>
      <w:r>
        <w:rPr>
          <w:rFonts w:ascii="MS Gothic" w:eastAsia="MS Gothic" w:hAnsi="MS Gothic" w:cs="MS Gothic" w:hint="eastAsia"/>
          <w:b/>
          <w:bCs/>
          <w:color w:val="000000"/>
        </w:rPr>
        <w:t> </w:t>
      </w:r>
      <w:r>
        <w:rPr>
          <w:rFonts w:ascii="Arial Narrow" w:hAnsi="Arial Narrow" w:cs="Arial Narrow"/>
          <w:color w:val="000000"/>
          <w:sz w:val="22"/>
          <w:szCs w:val="22"/>
        </w:rPr>
        <w:t xml:space="preserve">Couleur – </w:t>
      </w:r>
      <w:proofErr w:type="spellStart"/>
      <w:r>
        <w:rPr>
          <w:rFonts w:ascii="Arial Narrow" w:hAnsi="Arial Narrow" w:cs="Arial Narrow"/>
          <w:strike/>
          <w:color w:val="000000"/>
          <w:sz w:val="22"/>
          <w:szCs w:val="22"/>
        </w:rPr>
        <w:t>noir&amp;blanc</w:t>
      </w:r>
      <w:proofErr w:type="spellEnd"/>
      <w:r>
        <w:rPr>
          <w:rFonts w:ascii="Arial Narrow" w:hAnsi="Arial Narrow" w:cs="Arial Narrow"/>
          <w:color w:val="000000"/>
          <w:sz w:val="22"/>
          <w:szCs w:val="22"/>
        </w:rPr>
        <w:t xml:space="preserve"> – sonore – </w:t>
      </w:r>
      <w:r>
        <w:rPr>
          <w:rFonts w:ascii="Arial Narrow" w:hAnsi="Arial Narrow" w:cs="Arial Narrow"/>
          <w:strike/>
          <w:color w:val="000000"/>
          <w:sz w:val="22"/>
          <w:szCs w:val="22"/>
        </w:rPr>
        <w:t>muet</w:t>
      </w:r>
      <w:r>
        <w:rPr>
          <w:rFonts w:ascii="Arial Narrow" w:hAnsi="Arial Narrow" w:cs="Arial Narrow"/>
          <w:color w:val="000000"/>
          <w:sz w:val="22"/>
          <w:szCs w:val="22"/>
        </w:rPr>
        <w:t xml:space="preserve"> – </w:t>
      </w:r>
      <w:r>
        <w:rPr>
          <w:rFonts w:ascii="Arial Narrow" w:hAnsi="Arial Narrow" w:cs="Arial Narrow"/>
          <w:strike/>
          <w:color w:val="000000"/>
          <w:sz w:val="22"/>
          <w:szCs w:val="22"/>
        </w:rPr>
        <w:t>version internationale</w:t>
      </w:r>
      <w:r>
        <w:rPr>
          <w:rFonts w:ascii="Arial Narrow" w:hAnsi="Arial Narrow" w:cs="Arial Narrow"/>
          <w:color w:val="000000"/>
          <w:sz w:val="22"/>
          <w:szCs w:val="22"/>
        </w:rPr>
        <w:t xml:space="preserve"> – langue(s) VF </w:t>
      </w:r>
      <w:r>
        <w:rPr>
          <w:rFonts w:ascii="Arial Narrow" w:hAnsi="Arial Narrow" w:cs="Arial Narrow"/>
          <w:strike/>
          <w:color w:val="000000"/>
          <w:sz w:val="22"/>
          <w:szCs w:val="22"/>
        </w:rPr>
        <w:t>– VA</w:t>
      </w:r>
      <w:r>
        <w:rPr>
          <w:rFonts w:ascii="Arial Narrow" w:hAnsi="Arial Narrow" w:cs="Arial Narrow"/>
          <w:color w:val="000000"/>
          <w:sz w:val="22"/>
          <w:szCs w:val="22"/>
        </w:rPr>
        <w:t xml:space="preserve"> – </w:t>
      </w:r>
      <w:r>
        <w:rPr>
          <w:rFonts w:ascii="Arial Narrow" w:hAnsi="Arial Narrow" w:cs="Arial Narrow"/>
          <w:strike/>
          <w:color w:val="000000"/>
          <w:sz w:val="22"/>
          <w:szCs w:val="22"/>
        </w:rPr>
        <w:t>autre (à préciser)</w:t>
      </w:r>
      <w:r>
        <w:rPr>
          <w:rFonts w:ascii="Arial Narrow" w:hAnsi="Arial Narrow" w:cs="Arial Narrow"/>
          <w:b/>
          <w:bCs/>
          <w:color w:val="000000"/>
        </w:rPr>
        <w:t xml:space="preserve"> </w:t>
      </w:r>
      <w:r>
        <w:rPr>
          <w:rFonts w:ascii="MS Gothic" w:eastAsia="MS Gothic" w:hAnsi="MS Gothic" w:cs="MS Gothic" w:hint="eastAsia"/>
          <w:b/>
          <w:bCs/>
          <w:color w:val="000000"/>
        </w:rPr>
        <w:t> </w:t>
      </w:r>
    </w:p>
    <w:p w14:paraId="23871758" w14:textId="77777777" w:rsidR="0064104E" w:rsidRDefault="0064104E" w:rsidP="0064104E">
      <w:pPr>
        <w:autoSpaceDE w:val="0"/>
        <w:autoSpaceDN w:val="0"/>
        <w:adjustRightInd w:val="0"/>
        <w:spacing w:after="240"/>
        <w:rPr>
          <w:rFonts w:ascii="Arial Narrow" w:hAnsi="Arial Narrow" w:cs="Arial Narrow"/>
          <w:b/>
          <w:bCs/>
          <w:color w:val="000000"/>
        </w:rPr>
      </w:pPr>
      <w:r>
        <w:rPr>
          <w:rFonts w:ascii="Arial Narrow" w:hAnsi="Arial Narrow" w:cs="Arial Narrow"/>
          <w:b/>
          <w:bCs/>
          <w:color w:val="000000"/>
        </w:rPr>
        <w:t xml:space="preserve">13. Résumé de l’œuvre : </w:t>
      </w:r>
    </w:p>
    <w:p w14:paraId="0FBB937E" w14:textId="77777777" w:rsidR="008D3DEB" w:rsidRPr="008D3DEB" w:rsidRDefault="008D3DEB" w:rsidP="008D3DEB">
      <w:pPr>
        <w:pStyle w:val="Corps"/>
        <w:rPr>
          <w:rFonts w:ascii="Arial Narrow" w:eastAsiaTheme="minorHAnsi" w:hAnsi="Arial Narrow" w:cs="Arial Narrow"/>
          <w:sz w:val="22"/>
          <w:szCs w:val="22"/>
          <w:bdr w:val="none" w:sz="0" w:space="0" w:color="auto"/>
          <w:lang w:val="fr-FR"/>
        </w:rPr>
      </w:pPr>
      <w:r w:rsidRPr="008D3DEB">
        <w:rPr>
          <w:rFonts w:ascii="Arial Narrow" w:eastAsiaTheme="minorHAnsi" w:hAnsi="Arial Narrow" w:cs="Arial Narrow"/>
          <w:sz w:val="22"/>
          <w:szCs w:val="22"/>
          <w:bdr w:val="none" w:sz="0" w:space="0" w:color="auto"/>
          <w:lang w:val="fr-FR"/>
        </w:rPr>
        <w:t>La sensibilisation des jeunes aux activités spatiales en France et en Europe ainsi qu’aux carrières scientifiques et techniques est une des priorités du programme éducatif ESERO France.  ESERO est un programme éducatif de l</w:t>
      </w:r>
      <w:r w:rsidRPr="008D3DEB">
        <w:rPr>
          <w:rFonts w:ascii="Arial Narrow" w:eastAsiaTheme="minorHAnsi" w:hAnsi="Arial Narrow" w:cs="Arial Narrow"/>
          <w:sz w:val="22"/>
          <w:szCs w:val="22"/>
          <w:bdr w:val="none" w:sz="0" w:space="0" w:color="auto"/>
          <w:rtl/>
          <w:lang w:val="fr-FR"/>
        </w:rPr>
        <w:t>’</w:t>
      </w:r>
      <w:r w:rsidRPr="008D3DEB">
        <w:rPr>
          <w:rFonts w:ascii="Arial Narrow" w:eastAsiaTheme="minorHAnsi" w:hAnsi="Arial Narrow" w:cs="Arial Narrow"/>
          <w:sz w:val="22"/>
          <w:szCs w:val="22"/>
          <w:bdr w:val="none" w:sz="0" w:space="0" w:color="auto"/>
          <w:lang w:val="fr-FR"/>
        </w:rPr>
        <w:t>ESA consistant à utiliser l</w:t>
      </w:r>
      <w:r w:rsidRPr="008D3DEB">
        <w:rPr>
          <w:rFonts w:ascii="Arial Narrow" w:eastAsiaTheme="minorHAnsi" w:hAnsi="Arial Narrow" w:cs="Arial Narrow"/>
          <w:sz w:val="22"/>
          <w:szCs w:val="22"/>
          <w:bdr w:val="none" w:sz="0" w:space="0" w:color="auto"/>
          <w:rtl/>
          <w:lang w:val="fr-FR"/>
        </w:rPr>
        <w:t>’</w:t>
      </w:r>
      <w:r w:rsidRPr="008D3DEB">
        <w:rPr>
          <w:rFonts w:ascii="Arial Narrow" w:eastAsiaTheme="minorHAnsi" w:hAnsi="Arial Narrow" w:cs="Arial Narrow"/>
          <w:sz w:val="22"/>
          <w:szCs w:val="22"/>
          <w:bdr w:val="none" w:sz="0" w:space="0" w:color="auto"/>
          <w:lang w:val="fr-FR"/>
        </w:rPr>
        <w:t>espace comme contexte pour l</w:t>
      </w:r>
      <w:r w:rsidRPr="008D3DEB">
        <w:rPr>
          <w:rFonts w:ascii="Arial Narrow" w:eastAsiaTheme="minorHAnsi" w:hAnsi="Arial Narrow" w:cs="Arial Narrow"/>
          <w:sz w:val="22"/>
          <w:szCs w:val="22"/>
          <w:bdr w:val="none" w:sz="0" w:space="0" w:color="auto"/>
          <w:rtl/>
          <w:lang w:val="fr-FR"/>
        </w:rPr>
        <w:t>’</w:t>
      </w:r>
      <w:r w:rsidRPr="008D3DEB">
        <w:rPr>
          <w:rFonts w:ascii="Arial Narrow" w:eastAsiaTheme="minorHAnsi" w:hAnsi="Arial Narrow" w:cs="Arial Narrow"/>
          <w:sz w:val="22"/>
          <w:szCs w:val="22"/>
          <w:bdr w:val="none" w:sz="0" w:space="0" w:color="auto"/>
          <w:lang w:val="fr-FR"/>
        </w:rPr>
        <w:t>enseignement des Sciences, de la Technologie, de l</w:t>
      </w:r>
      <w:r w:rsidRPr="008D3DEB">
        <w:rPr>
          <w:rFonts w:ascii="Arial Narrow" w:eastAsiaTheme="minorHAnsi" w:hAnsi="Arial Narrow" w:cs="Arial Narrow"/>
          <w:sz w:val="22"/>
          <w:szCs w:val="22"/>
          <w:bdr w:val="none" w:sz="0" w:space="0" w:color="auto"/>
          <w:rtl/>
          <w:lang w:val="fr-FR"/>
        </w:rPr>
        <w:t>’</w:t>
      </w:r>
      <w:r w:rsidRPr="008D3DEB">
        <w:rPr>
          <w:rFonts w:ascii="Arial Narrow" w:eastAsiaTheme="minorHAnsi" w:hAnsi="Arial Narrow" w:cs="Arial Narrow"/>
          <w:sz w:val="22"/>
          <w:szCs w:val="22"/>
          <w:bdr w:val="none" w:sz="0" w:space="0" w:color="auto"/>
          <w:lang w:val="fr-FR"/>
        </w:rPr>
        <w:t xml:space="preserve">Ingénierie et des Mathématiques dans les établissements scolaires de ses </w:t>
      </w:r>
      <w:proofErr w:type="spellStart"/>
      <w:r w:rsidRPr="008D3DEB">
        <w:rPr>
          <w:rFonts w:ascii="Arial Narrow" w:eastAsiaTheme="minorHAnsi" w:hAnsi="Arial Narrow" w:cs="Arial Narrow"/>
          <w:sz w:val="22"/>
          <w:szCs w:val="22"/>
          <w:bdr w:val="none" w:sz="0" w:space="0" w:color="auto"/>
          <w:lang w:val="fr-FR"/>
        </w:rPr>
        <w:t>Etats</w:t>
      </w:r>
      <w:proofErr w:type="spellEnd"/>
      <w:r w:rsidRPr="008D3DEB">
        <w:rPr>
          <w:rFonts w:ascii="Arial Narrow" w:eastAsiaTheme="minorHAnsi" w:hAnsi="Arial Narrow" w:cs="Arial Narrow"/>
          <w:sz w:val="22"/>
          <w:szCs w:val="22"/>
          <w:bdr w:val="none" w:sz="0" w:space="0" w:color="auto"/>
          <w:lang w:val="fr-FR"/>
        </w:rPr>
        <w:t xml:space="preserve"> membres. La France a rejoint ce programme en juin 2020. L</w:t>
      </w:r>
      <w:r w:rsidRPr="008D3DEB">
        <w:rPr>
          <w:rFonts w:ascii="Arial Narrow" w:eastAsiaTheme="minorHAnsi" w:hAnsi="Arial Narrow" w:cs="Arial Narrow"/>
          <w:sz w:val="22"/>
          <w:szCs w:val="22"/>
          <w:bdr w:val="none" w:sz="0" w:space="0" w:color="auto"/>
          <w:rtl/>
          <w:lang w:val="fr-FR"/>
        </w:rPr>
        <w:t>’</w:t>
      </w:r>
      <w:r w:rsidRPr="008D3DEB">
        <w:rPr>
          <w:rFonts w:ascii="Arial Narrow" w:eastAsiaTheme="minorHAnsi" w:hAnsi="Arial Narrow" w:cs="Arial Narrow"/>
          <w:sz w:val="22"/>
          <w:szCs w:val="22"/>
          <w:bdr w:val="none" w:sz="0" w:space="0" w:color="auto"/>
          <w:lang w:val="fr-FR"/>
        </w:rPr>
        <w:t>action du bureau ESERO France, piloté par le CNES, est de proposer des projets éducatifs et des formations de professeurs et des actions de sensibilisation, en autonomie ou en collaboration avec d’autres acteurs du secteur spatial, du monde de l’entreprise et de l’université.</w:t>
      </w:r>
    </w:p>
    <w:p w14:paraId="2A160145" w14:textId="77777777" w:rsidR="008D3DEB" w:rsidRPr="00D825D6" w:rsidRDefault="008D3DEB" w:rsidP="008D3DEB">
      <w:pPr>
        <w:pStyle w:val="Corps"/>
        <w:rPr>
          <w:sz w:val="28"/>
          <w:szCs w:val="28"/>
          <w:lang w:val="fr-FR"/>
        </w:rPr>
      </w:pPr>
    </w:p>
    <w:p w14:paraId="01CF604B" w14:textId="69FAF7F4" w:rsidR="0064104E" w:rsidRPr="008D3DEB" w:rsidRDefault="0064104E" w:rsidP="008D3DEB">
      <w:pPr>
        <w:autoSpaceDE w:val="0"/>
        <w:autoSpaceDN w:val="0"/>
        <w:adjustRightInd w:val="0"/>
        <w:spacing w:after="240"/>
        <w:rPr>
          <w:rFonts w:ascii="Arial Narrow" w:hAnsi="Arial Narrow" w:cs="Arial Narrow"/>
          <w:color w:val="000000"/>
          <w:sz w:val="22"/>
          <w:szCs w:val="22"/>
        </w:rPr>
      </w:pPr>
      <w:r>
        <w:rPr>
          <w:rFonts w:ascii="Arial Narrow" w:hAnsi="Arial Narrow" w:cs="Arial Narrow"/>
          <w:b/>
          <w:bCs/>
          <w:color w:val="000000"/>
        </w:rPr>
        <w:t xml:space="preserve">14. Lieux de tournage : </w:t>
      </w:r>
      <w:r w:rsidR="008D3DEB">
        <w:rPr>
          <w:rFonts w:ascii="Arial Narrow" w:hAnsi="Arial Narrow" w:cs="Arial Narrow"/>
          <w:color w:val="000000"/>
          <w:sz w:val="22"/>
          <w:szCs w:val="22"/>
        </w:rPr>
        <w:t>-</w:t>
      </w:r>
    </w:p>
    <w:p w14:paraId="0BADC809" w14:textId="77777777" w:rsidR="0064104E" w:rsidRDefault="0064104E" w:rsidP="0064104E">
      <w:pPr>
        <w:autoSpaceDE w:val="0"/>
        <w:autoSpaceDN w:val="0"/>
        <w:adjustRightInd w:val="0"/>
        <w:ind w:left="360" w:hanging="360"/>
        <w:rPr>
          <w:rFonts w:ascii="Arial Narrow" w:hAnsi="Arial Narrow" w:cs="Arial Narrow"/>
          <w:color w:val="000000"/>
          <w:sz w:val="22"/>
          <w:szCs w:val="22"/>
        </w:rPr>
      </w:pPr>
      <w:r>
        <w:rPr>
          <w:rFonts w:ascii="Arial Narrow" w:hAnsi="Arial Narrow" w:cs="Arial Narrow"/>
          <w:b/>
          <w:bCs/>
          <w:color w:val="000000"/>
        </w:rPr>
        <w:t xml:space="preserve">15. Droits / Crédits : </w:t>
      </w:r>
      <w:r>
        <w:rPr>
          <w:rFonts w:ascii="MS Gothic" w:eastAsia="MS Gothic" w:hAnsi="MS Gothic" w:cs="MS Gothic" w:hint="eastAsia"/>
          <w:b/>
          <w:bCs/>
          <w:color w:val="000000"/>
        </w:rPr>
        <w:t> </w:t>
      </w:r>
      <w:r>
        <w:rPr>
          <w:rFonts w:ascii="Arial Narrow" w:hAnsi="Arial Narrow" w:cs="Arial Narrow"/>
          <w:color w:val="000000"/>
          <w:sz w:val="22"/>
          <w:szCs w:val="22"/>
        </w:rPr>
        <w:t xml:space="preserve">Images : </w:t>
      </w:r>
      <w:proofErr w:type="spellStart"/>
      <w:r>
        <w:rPr>
          <w:rFonts w:ascii="Arial Narrow" w:hAnsi="Arial Narrow" w:cs="Arial Narrow"/>
          <w:color w:val="000000"/>
          <w:sz w:val="22"/>
          <w:szCs w:val="22"/>
        </w:rPr>
        <w:t>QuiSproduction</w:t>
      </w:r>
      <w:proofErr w:type="spellEnd"/>
      <w:r>
        <w:rPr>
          <w:rFonts w:ascii="Arial Narrow" w:hAnsi="Arial Narrow" w:cs="Arial Narrow"/>
          <w:color w:val="000000"/>
          <w:sz w:val="22"/>
          <w:szCs w:val="22"/>
        </w:rPr>
        <w:t xml:space="preserve"> /CNES</w:t>
      </w:r>
    </w:p>
    <w:p w14:paraId="24DFA9E3" w14:textId="77777777" w:rsidR="0064104E" w:rsidRDefault="0064104E" w:rsidP="0064104E">
      <w:pPr>
        <w:autoSpaceDE w:val="0"/>
        <w:autoSpaceDN w:val="0"/>
        <w:adjustRightInd w:val="0"/>
        <w:ind w:left="360" w:hanging="360"/>
        <w:rPr>
          <w:rFonts w:ascii="Arial Narrow" w:hAnsi="Arial Narrow" w:cs="Arial Narrow"/>
          <w:b/>
          <w:bCs/>
          <w:color w:val="000000"/>
        </w:rPr>
      </w:pPr>
    </w:p>
    <w:p w14:paraId="33851ECE" w14:textId="77777777" w:rsidR="0064104E" w:rsidRDefault="0064104E" w:rsidP="0064104E">
      <w:pPr>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16. Contenu : </w:t>
      </w:r>
    </w:p>
    <w:p w14:paraId="776A9755" w14:textId="4B42D8AE" w:rsidR="0064104E" w:rsidRDefault="008D3DEB" w:rsidP="0064104E">
      <w:pPr>
        <w:autoSpaceDE w:val="0"/>
        <w:autoSpaceDN w:val="0"/>
        <w:adjustRightInd w:val="0"/>
        <w:rPr>
          <w:rFonts w:ascii="Arial Narrow" w:hAnsi="Arial Narrow" w:cs="Arial Narrow"/>
          <w:color w:val="000000"/>
        </w:rPr>
      </w:pPr>
      <w:r>
        <w:rPr>
          <w:rFonts w:ascii="Arial Narrow" w:hAnsi="Arial Narrow" w:cs="Arial Narrow"/>
          <w:color w:val="000000"/>
        </w:rPr>
        <w:t>Images d’illustration des différents projets ESERO</w:t>
      </w:r>
      <w:r>
        <w:rPr>
          <w:rFonts w:ascii="Arial Narrow" w:hAnsi="Arial Narrow" w:cs="Arial Narrow"/>
          <w:color w:val="000000"/>
        </w:rPr>
        <w:tab/>
      </w:r>
    </w:p>
    <w:p w14:paraId="1ED30210" w14:textId="77777777" w:rsidR="0064104E" w:rsidRDefault="0064104E" w:rsidP="0064104E">
      <w:pPr>
        <w:autoSpaceDE w:val="0"/>
        <w:autoSpaceDN w:val="0"/>
        <w:adjustRightInd w:val="0"/>
        <w:rPr>
          <w:rFonts w:ascii="Arial Narrow" w:hAnsi="Arial Narrow" w:cs="Arial Narrow"/>
          <w:b/>
          <w:bCs/>
          <w:color w:val="000000"/>
        </w:rPr>
      </w:pPr>
    </w:p>
    <w:p w14:paraId="2002DAC9" w14:textId="77777777" w:rsidR="0064104E" w:rsidRDefault="0064104E" w:rsidP="0064104E">
      <w:pPr>
        <w:autoSpaceDE w:val="0"/>
        <w:autoSpaceDN w:val="0"/>
        <w:adjustRightInd w:val="0"/>
        <w:rPr>
          <w:rFonts w:ascii="Arial Narrow" w:hAnsi="Arial Narrow" w:cs="Arial Narrow"/>
          <w:b/>
          <w:bCs/>
          <w:color w:val="000000"/>
        </w:rPr>
      </w:pPr>
      <w:r>
        <w:rPr>
          <w:rFonts w:ascii="Arial Narrow" w:hAnsi="Arial Narrow" w:cs="Arial Narrow"/>
          <w:b/>
          <w:bCs/>
          <w:color w:val="000000"/>
        </w:rPr>
        <w:t>17. Générique :</w:t>
      </w:r>
    </w:p>
    <w:p w14:paraId="289002A0" w14:textId="77777777" w:rsidR="0064104E" w:rsidRDefault="0064104E" w:rsidP="0064104E">
      <w:pPr>
        <w:autoSpaceDE w:val="0"/>
        <w:autoSpaceDN w:val="0"/>
        <w:adjustRightInd w:val="0"/>
        <w:ind w:left="360"/>
        <w:rPr>
          <w:rFonts w:ascii="Arial Narrow" w:hAnsi="Arial Narrow" w:cs="Arial Narrow"/>
          <w:color w:val="000000"/>
          <w:sz w:val="22"/>
          <w:szCs w:val="22"/>
        </w:rPr>
      </w:pPr>
      <w:r>
        <w:rPr>
          <w:rFonts w:ascii="MS Gothic" w:eastAsia="MS Gothic" w:hAnsi="MS Gothic" w:cs="MS Gothic" w:hint="eastAsia"/>
          <w:b/>
          <w:bCs/>
          <w:color w:val="000000"/>
        </w:rPr>
        <w:t> </w:t>
      </w:r>
      <w:r>
        <w:rPr>
          <w:rFonts w:ascii="Arial Narrow" w:hAnsi="Arial Narrow" w:cs="Arial Narrow"/>
          <w:color w:val="000000"/>
          <w:sz w:val="22"/>
          <w:szCs w:val="22"/>
        </w:rPr>
        <w:t>Réalisation :</w:t>
      </w:r>
    </w:p>
    <w:p w14:paraId="37C1710B" w14:textId="77777777" w:rsidR="0064104E" w:rsidRDefault="0064104E" w:rsidP="0064104E">
      <w:pPr>
        <w:autoSpaceDE w:val="0"/>
        <w:autoSpaceDN w:val="0"/>
        <w:adjustRightInd w:val="0"/>
        <w:ind w:left="360"/>
        <w:rPr>
          <w:rFonts w:ascii="Arial Narrow" w:hAnsi="Arial Narrow" w:cs="Arial Narrow"/>
          <w:color w:val="000000"/>
          <w:sz w:val="22"/>
          <w:szCs w:val="22"/>
        </w:rPr>
      </w:pPr>
      <w:proofErr w:type="spellStart"/>
      <w:r>
        <w:rPr>
          <w:rFonts w:ascii="Arial Narrow" w:hAnsi="Arial Narrow" w:cs="Arial Narrow"/>
          <w:color w:val="000000"/>
          <w:sz w:val="22"/>
          <w:szCs w:val="22"/>
        </w:rPr>
        <w:t>QuiSproduction</w:t>
      </w:r>
      <w:proofErr w:type="spellEnd"/>
    </w:p>
    <w:p w14:paraId="131A8053" w14:textId="77777777" w:rsidR="0064104E" w:rsidRDefault="0064104E" w:rsidP="0064104E">
      <w:pPr>
        <w:autoSpaceDE w:val="0"/>
        <w:autoSpaceDN w:val="0"/>
        <w:adjustRightInd w:val="0"/>
        <w:ind w:left="360"/>
        <w:rPr>
          <w:rFonts w:ascii="Arial Narrow" w:hAnsi="Arial Narrow" w:cs="Arial Narrow"/>
          <w:color w:val="000000"/>
          <w:sz w:val="22"/>
          <w:szCs w:val="22"/>
        </w:rPr>
      </w:pPr>
      <w:r>
        <w:rPr>
          <w:rFonts w:ascii="Arial Narrow" w:hAnsi="Arial Narrow" w:cs="Arial Narrow"/>
          <w:color w:val="000000"/>
          <w:sz w:val="22"/>
          <w:szCs w:val="22"/>
        </w:rPr>
        <w:t xml:space="preserve">Images : </w:t>
      </w:r>
      <w:proofErr w:type="spellStart"/>
      <w:r>
        <w:rPr>
          <w:rFonts w:ascii="Arial Narrow" w:hAnsi="Arial Narrow" w:cs="Arial Narrow"/>
          <w:color w:val="000000"/>
          <w:sz w:val="22"/>
          <w:szCs w:val="22"/>
        </w:rPr>
        <w:t>QuiSproduction</w:t>
      </w:r>
      <w:proofErr w:type="spellEnd"/>
      <w:r>
        <w:rPr>
          <w:rFonts w:ascii="Arial Narrow" w:hAnsi="Arial Narrow" w:cs="Arial Narrow"/>
          <w:color w:val="000000"/>
          <w:sz w:val="22"/>
          <w:szCs w:val="22"/>
        </w:rPr>
        <w:t>/CNES</w:t>
      </w:r>
    </w:p>
    <w:p w14:paraId="7AB9B502" w14:textId="77777777" w:rsidR="0064104E" w:rsidRDefault="0064104E" w:rsidP="0064104E">
      <w:pPr>
        <w:autoSpaceDE w:val="0"/>
        <w:autoSpaceDN w:val="0"/>
        <w:adjustRightInd w:val="0"/>
        <w:ind w:left="360"/>
        <w:rPr>
          <w:rFonts w:ascii="Arial Narrow" w:hAnsi="Arial Narrow" w:cs="Arial Narrow"/>
          <w:color w:val="000000"/>
          <w:sz w:val="22"/>
          <w:szCs w:val="22"/>
        </w:rPr>
      </w:pPr>
    </w:p>
    <w:p w14:paraId="41620B28" w14:textId="77777777" w:rsidR="0064104E" w:rsidRDefault="0064104E" w:rsidP="0064104E">
      <w:pPr>
        <w:autoSpaceDE w:val="0"/>
        <w:autoSpaceDN w:val="0"/>
        <w:adjustRightInd w:val="0"/>
        <w:ind w:left="360"/>
        <w:rPr>
          <w:rFonts w:ascii="Arial Narrow" w:hAnsi="Arial Narrow" w:cs="Arial Narrow"/>
          <w:color w:val="000000"/>
          <w:sz w:val="22"/>
          <w:szCs w:val="22"/>
        </w:rPr>
      </w:pPr>
    </w:p>
    <w:p w14:paraId="6952DA11" w14:textId="77777777" w:rsidR="0064104E" w:rsidRDefault="0064104E" w:rsidP="0064104E">
      <w:pPr>
        <w:autoSpaceDE w:val="0"/>
        <w:autoSpaceDN w:val="0"/>
        <w:adjustRightInd w:val="0"/>
        <w:rPr>
          <w:rFonts w:ascii="Arial Narrow" w:hAnsi="Arial Narrow" w:cs="Arial Narrow"/>
          <w:b/>
          <w:bCs/>
          <w:color w:val="000000"/>
        </w:rPr>
      </w:pPr>
      <w:r>
        <w:rPr>
          <w:rFonts w:ascii="MS Gothic" w:eastAsia="MS Gothic" w:hAnsi="MS Gothic" w:cs="MS Gothic" w:hint="eastAsia"/>
          <w:color w:val="000000"/>
          <w:sz w:val="22"/>
          <w:szCs w:val="22"/>
        </w:rPr>
        <w:lastRenderedPageBreak/>
        <w:t> </w:t>
      </w:r>
      <w:r>
        <w:rPr>
          <w:rFonts w:ascii="Arial Narrow" w:hAnsi="Arial Narrow" w:cs="Arial Narrow"/>
          <w:b/>
          <w:bCs/>
          <w:color w:val="000000"/>
        </w:rPr>
        <w:t>18. Format :</w:t>
      </w:r>
    </w:p>
    <w:p w14:paraId="2A84A488" w14:textId="77777777" w:rsidR="0064104E" w:rsidRDefault="0064104E" w:rsidP="0064104E">
      <w:pPr>
        <w:autoSpaceDE w:val="0"/>
        <w:autoSpaceDN w:val="0"/>
        <w:adjustRightInd w:val="0"/>
        <w:ind w:left="360"/>
        <w:rPr>
          <w:rFonts w:ascii="Arial Narrow" w:hAnsi="Arial Narrow" w:cs="Arial Narrow"/>
          <w:color w:val="000000"/>
          <w:sz w:val="22"/>
          <w:szCs w:val="22"/>
        </w:rPr>
      </w:pPr>
      <w:r>
        <w:rPr>
          <w:rFonts w:ascii="Arial Narrow" w:hAnsi="Arial Narrow" w:cs="Arial Narrow"/>
          <w:color w:val="000000"/>
          <w:sz w:val="22"/>
          <w:szCs w:val="22"/>
        </w:rPr>
        <w:t xml:space="preserve">16/9 1920X1080 Apple pro </w:t>
      </w:r>
      <w:proofErr w:type="spellStart"/>
      <w:r>
        <w:rPr>
          <w:rFonts w:ascii="Arial Narrow" w:hAnsi="Arial Narrow" w:cs="Arial Narrow"/>
          <w:color w:val="000000"/>
          <w:sz w:val="22"/>
          <w:szCs w:val="22"/>
        </w:rPr>
        <w:t>res</w:t>
      </w:r>
      <w:proofErr w:type="spellEnd"/>
      <w:r>
        <w:rPr>
          <w:rFonts w:ascii="Arial Narrow" w:hAnsi="Arial Narrow" w:cs="Arial Narrow"/>
          <w:color w:val="000000"/>
          <w:sz w:val="22"/>
          <w:szCs w:val="22"/>
        </w:rPr>
        <w:t xml:space="preserve"> LT</w:t>
      </w:r>
    </w:p>
    <w:p w14:paraId="3DA8AD87" w14:textId="77777777" w:rsidR="0064104E" w:rsidRDefault="0064104E" w:rsidP="0064104E">
      <w:pPr>
        <w:autoSpaceDE w:val="0"/>
        <w:autoSpaceDN w:val="0"/>
        <w:adjustRightInd w:val="0"/>
        <w:ind w:left="360"/>
        <w:rPr>
          <w:rFonts w:ascii="Arial Narrow" w:hAnsi="Arial Narrow" w:cs="Arial Narrow"/>
          <w:b/>
          <w:bCs/>
          <w:color w:val="000000"/>
        </w:rPr>
      </w:pPr>
      <w:r>
        <w:rPr>
          <w:rFonts w:ascii="Arial Narrow" w:hAnsi="Arial Narrow" w:cs="Arial Narrow"/>
          <w:color w:val="000000"/>
          <w:sz w:val="22"/>
          <w:szCs w:val="22"/>
        </w:rPr>
        <w:t>Procédé son sur la copie présentée :</w:t>
      </w:r>
      <w:r>
        <w:rPr>
          <w:rFonts w:ascii="Arial Narrow" w:hAnsi="Arial Narrow" w:cs="Arial Narrow"/>
          <w:b/>
          <w:bCs/>
          <w:color w:val="000000"/>
        </w:rPr>
        <w:t xml:space="preserve"> </w:t>
      </w:r>
      <w:r>
        <w:rPr>
          <w:rFonts w:ascii="MS Gothic" w:eastAsia="MS Gothic" w:hAnsi="MS Gothic" w:cs="MS Gothic" w:hint="eastAsia"/>
          <w:b/>
          <w:bCs/>
          <w:color w:val="000000"/>
        </w:rPr>
        <w:t> </w:t>
      </w:r>
      <w:r>
        <w:rPr>
          <w:rFonts w:ascii="Arial Narrow" w:hAnsi="Arial Narrow" w:cs="Arial Narrow"/>
          <w:color w:val="000000"/>
          <w:sz w:val="22"/>
          <w:szCs w:val="22"/>
        </w:rPr>
        <w:t>Stéréo 48Hz</w:t>
      </w:r>
    </w:p>
    <w:p w14:paraId="0B15EFC2" w14:textId="77777777" w:rsidR="0064104E" w:rsidRDefault="0064104E" w:rsidP="0064104E">
      <w:pPr>
        <w:autoSpaceDE w:val="0"/>
        <w:autoSpaceDN w:val="0"/>
        <w:adjustRightInd w:val="0"/>
        <w:ind w:left="360" w:hanging="360"/>
        <w:rPr>
          <w:rFonts w:ascii="Arial Narrow" w:hAnsi="Arial Narrow" w:cs="Arial Narrow"/>
          <w:b/>
          <w:bCs/>
          <w:color w:val="000000"/>
        </w:rPr>
      </w:pPr>
      <w:r>
        <w:rPr>
          <w:rFonts w:ascii="Arial Narrow" w:hAnsi="Arial Narrow" w:cs="Arial Narrow"/>
          <w:b/>
          <w:bCs/>
          <w:color w:val="000000"/>
        </w:rPr>
        <w:t xml:space="preserve">19. Laboratoire(s) ou le film a été déposé : </w:t>
      </w:r>
      <w:r>
        <w:rPr>
          <w:rFonts w:ascii="MS Gothic" w:eastAsia="MS Gothic" w:hAnsi="MS Gothic" w:cs="MS Gothic" w:hint="eastAsia"/>
          <w:b/>
          <w:bCs/>
          <w:color w:val="000000"/>
        </w:rPr>
        <w:t> </w:t>
      </w:r>
      <w:r>
        <w:rPr>
          <w:rFonts w:ascii="Arial Narrow" w:hAnsi="Arial Narrow" w:cs="Arial Narrow"/>
          <w:color w:val="000000"/>
          <w:sz w:val="22"/>
          <w:szCs w:val="22"/>
        </w:rPr>
        <w:t>……………………………</w:t>
      </w:r>
      <w:r>
        <w:rPr>
          <w:rFonts w:ascii="MS Gothic" w:eastAsia="MS Gothic" w:hAnsi="MS Gothic" w:cs="MS Gothic" w:hint="eastAsia"/>
          <w:color w:val="000000"/>
          <w:sz w:val="22"/>
          <w:szCs w:val="22"/>
        </w:rPr>
        <w:t> </w:t>
      </w:r>
      <w:r>
        <w:rPr>
          <w:rFonts w:ascii="Arial Narrow" w:hAnsi="Arial Narrow" w:cs="Arial Narrow"/>
          <w:color w:val="000000"/>
          <w:sz w:val="22"/>
          <w:szCs w:val="22"/>
        </w:rPr>
        <w:t>……………………………</w:t>
      </w:r>
      <w:r>
        <w:rPr>
          <w:rFonts w:ascii="MS Gothic" w:eastAsia="MS Gothic" w:hAnsi="MS Gothic" w:cs="MS Gothic" w:hint="eastAsia"/>
          <w:b/>
          <w:bCs/>
          <w:color w:val="000000"/>
        </w:rPr>
        <w:t> </w:t>
      </w:r>
      <w:r>
        <w:rPr>
          <w:rFonts w:ascii="Arial Narrow" w:hAnsi="Arial Narrow" w:cs="Arial Narrow"/>
          <w:color w:val="000000"/>
          <w:sz w:val="22"/>
          <w:szCs w:val="22"/>
        </w:rPr>
        <w:t>……………………………</w:t>
      </w:r>
      <w:r>
        <w:rPr>
          <w:rFonts w:ascii="MS Gothic" w:eastAsia="MS Gothic" w:hAnsi="MS Gothic" w:cs="MS Gothic" w:hint="eastAsia"/>
          <w:color w:val="000000"/>
          <w:sz w:val="22"/>
          <w:szCs w:val="22"/>
        </w:rPr>
        <w:t> </w:t>
      </w:r>
      <w:r>
        <w:rPr>
          <w:rFonts w:ascii="Arial Narrow" w:hAnsi="Arial Narrow" w:cs="Arial Narrow"/>
          <w:color w:val="000000"/>
          <w:sz w:val="22"/>
          <w:szCs w:val="22"/>
        </w:rPr>
        <w:t>……………………………</w:t>
      </w:r>
      <w:r>
        <w:rPr>
          <w:rFonts w:ascii="MS Gothic" w:eastAsia="MS Gothic" w:hAnsi="MS Gothic" w:cs="MS Gothic" w:hint="eastAsia"/>
          <w:b/>
          <w:bCs/>
          <w:color w:val="000000"/>
        </w:rPr>
        <w:t> </w:t>
      </w:r>
    </w:p>
    <w:p w14:paraId="639BA58A" w14:textId="77777777" w:rsidR="0064104E" w:rsidRDefault="0064104E" w:rsidP="0064104E">
      <w:pPr>
        <w:autoSpaceDE w:val="0"/>
        <w:autoSpaceDN w:val="0"/>
        <w:adjustRightInd w:val="0"/>
        <w:rPr>
          <w:rFonts w:ascii="Arial Narrow" w:hAnsi="Arial Narrow" w:cs="Arial Narrow"/>
          <w:color w:val="000000"/>
        </w:rPr>
      </w:pPr>
    </w:p>
    <w:p w14:paraId="652A8495" w14:textId="77777777" w:rsidR="0064104E" w:rsidRDefault="0064104E" w:rsidP="0064104E">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Le soussigné, mandataire du producteur délégué (1</w:t>
      </w:r>
      <w:proofErr w:type="gramStart"/>
      <w:r>
        <w:rPr>
          <w:rFonts w:ascii="Arial Narrow" w:hAnsi="Arial Narrow" w:cs="Arial Narrow"/>
          <w:color w:val="000000"/>
          <w:sz w:val="22"/>
          <w:szCs w:val="22"/>
        </w:rPr>
        <w:t>) ,</w:t>
      </w:r>
      <w:proofErr w:type="gramEnd"/>
      <w:r>
        <w:rPr>
          <w:rFonts w:ascii="Arial Narrow" w:hAnsi="Arial Narrow" w:cs="Arial Narrow"/>
          <w:color w:val="000000"/>
          <w:sz w:val="22"/>
          <w:szCs w:val="22"/>
        </w:rPr>
        <w:t xml:space="preserve"> certifie exacts les renseignements ci-dessus portés.</w:t>
      </w:r>
    </w:p>
    <w:p w14:paraId="2B2D4616" w14:textId="77777777" w:rsidR="0064104E" w:rsidRDefault="0064104E" w:rsidP="0064104E">
      <w:pPr>
        <w:autoSpaceDE w:val="0"/>
        <w:autoSpaceDN w:val="0"/>
        <w:adjustRightInd w:val="0"/>
        <w:rPr>
          <w:rFonts w:ascii="Arial Narrow" w:hAnsi="Arial Narrow" w:cs="Arial Narrow"/>
          <w:color w:val="000000"/>
          <w:sz w:val="22"/>
          <w:szCs w:val="22"/>
        </w:rPr>
      </w:pPr>
    </w:p>
    <w:p w14:paraId="02E67A6F" w14:textId="77777777" w:rsidR="0064104E" w:rsidRDefault="0064104E" w:rsidP="0064104E">
      <w:pPr>
        <w:autoSpaceDE w:val="0"/>
        <w:autoSpaceDN w:val="0"/>
        <w:adjustRightInd w:val="0"/>
        <w:rPr>
          <w:rFonts w:ascii="Arial Narrow" w:hAnsi="Arial Narrow" w:cs="Arial Narrow"/>
          <w:color w:val="000000"/>
          <w:sz w:val="22"/>
          <w:szCs w:val="22"/>
        </w:rPr>
      </w:pPr>
    </w:p>
    <w:p w14:paraId="5EF3AFE4" w14:textId="77777777" w:rsidR="0064104E" w:rsidRDefault="0064104E" w:rsidP="0064104E">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Fait à Toulouse,</w:t>
      </w:r>
    </w:p>
    <w:p w14:paraId="45AFA72E" w14:textId="77777777" w:rsidR="0064104E" w:rsidRDefault="0064104E" w:rsidP="0064104E">
      <w:pPr>
        <w:autoSpaceDE w:val="0"/>
        <w:autoSpaceDN w:val="0"/>
        <w:adjustRightInd w:val="0"/>
        <w:rPr>
          <w:rFonts w:ascii="Arial Narrow" w:hAnsi="Arial Narrow" w:cs="Arial Narrow"/>
          <w:color w:val="000000"/>
          <w:sz w:val="22"/>
          <w:szCs w:val="22"/>
        </w:rPr>
      </w:pPr>
    </w:p>
    <w:p w14:paraId="7EAD6906" w14:textId="1A9331DE" w:rsidR="0064104E" w:rsidRDefault="0064104E" w:rsidP="0064104E">
      <w:pPr>
        <w:autoSpaceDE w:val="0"/>
        <w:autoSpaceDN w:val="0"/>
        <w:adjustRightInd w:val="0"/>
        <w:rPr>
          <w:rFonts w:ascii="Arial Narrow" w:hAnsi="Arial Narrow" w:cs="Arial Narrow"/>
          <w:color w:val="000000"/>
          <w:sz w:val="22"/>
          <w:szCs w:val="22"/>
        </w:rPr>
      </w:pPr>
      <w:r>
        <w:rPr>
          <w:rFonts w:ascii="Arial Narrow" w:hAnsi="Arial Narrow" w:cs="Arial Narrow"/>
          <w:color w:val="000000"/>
          <w:sz w:val="22"/>
          <w:szCs w:val="22"/>
        </w:rPr>
        <w:t xml:space="preserve">Le </w:t>
      </w:r>
      <w:r w:rsidR="008D3DEB">
        <w:rPr>
          <w:rFonts w:ascii="Arial Narrow" w:hAnsi="Arial Narrow" w:cs="Arial Narrow"/>
          <w:color w:val="000000"/>
          <w:sz w:val="22"/>
          <w:szCs w:val="22"/>
        </w:rPr>
        <w:t>27 septembre 2022</w:t>
      </w:r>
    </w:p>
    <w:p w14:paraId="5DA2F8CC" w14:textId="77777777" w:rsidR="0064104E" w:rsidRDefault="0064104E" w:rsidP="0064104E">
      <w:pPr>
        <w:autoSpaceDE w:val="0"/>
        <w:autoSpaceDN w:val="0"/>
        <w:adjustRightInd w:val="0"/>
        <w:rPr>
          <w:rFonts w:ascii="Arial Narrow" w:hAnsi="Arial Narrow" w:cs="Arial Narrow"/>
          <w:color w:val="000000"/>
          <w:sz w:val="22"/>
          <w:szCs w:val="22"/>
        </w:rPr>
      </w:pPr>
    </w:p>
    <w:p w14:paraId="502FA06C" w14:textId="77777777" w:rsidR="0064104E" w:rsidRDefault="0064104E" w:rsidP="0064104E">
      <w:pPr>
        <w:autoSpaceDE w:val="0"/>
        <w:autoSpaceDN w:val="0"/>
        <w:adjustRightInd w:val="0"/>
        <w:rPr>
          <w:rFonts w:ascii="Arial Narrow" w:hAnsi="Arial Narrow" w:cs="Arial Narrow"/>
          <w:color w:val="000000"/>
        </w:rPr>
      </w:pPr>
    </w:p>
    <w:p w14:paraId="4E2A21CE" w14:textId="77777777" w:rsidR="0064104E" w:rsidRDefault="0064104E" w:rsidP="0064104E">
      <w:r>
        <w:rPr>
          <w:rFonts w:ascii="Arial Narrow" w:hAnsi="Arial Narrow" w:cs="Arial Narrow"/>
          <w:i/>
          <w:iCs/>
          <w:color w:val="000000"/>
          <w:sz w:val="20"/>
          <w:szCs w:val="20"/>
        </w:rPr>
        <w:t>(1) rayer la mention inutile</w:t>
      </w:r>
    </w:p>
    <w:sectPr w:rsidR="0064104E" w:rsidSect="005F15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43589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4E"/>
    <w:rsid w:val="005F15BF"/>
    <w:rsid w:val="0064104E"/>
    <w:rsid w:val="008D3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B467"/>
  <w15:chartTrackingRefBased/>
  <w15:docId w15:val="{9F453314-49C3-974C-AC19-50C42F77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8D3DEB"/>
    <w:pPr>
      <w:pBdr>
        <w:top w:val="nil"/>
        <w:left w:val="nil"/>
        <w:bottom w:val="nil"/>
        <w:right w:val="nil"/>
        <w:between w:val="nil"/>
        <w:bar w:val="nil"/>
      </w:pBdr>
    </w:pPr>
    <w:rPr>
      <w:rFonts w:ascii="Cambria" w:eastAsia="Arial Unicode MS" w:hAnsi="Cambria"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1738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quignaux</dc:creator>
  <cp:keywords/>
  <dc:description/>
  <cp:lastModifiedBy>frederic quignaux</cp:lastModifiedBy>
  <cp:revision>2</cp:revision>
  <dcterms:created xsi:type="dcterms:W3CDTF">2019-11-21T14:48:00Z</dcterms:created>
  <dcterms:modified xsi:type="dcterms:W3CDTF">2022-09-27T13:38:00Z</dcterms:modified>
</cp:coreProperties>
</file>