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E2" w:rsidRDefault="00152560">
      <w:pPr>
        <w:pStyle w:val="Standard"/>
        <w:autoSpaceDE w:val="0"/>
        <w:jc w:val="center"/>
        <w:rPr>
          <w:rFonts w:ascii="Arial Narrow" w:hAnsi="Arial Narrow" w:cs="Arial Narrow"/>
          <w:b/>
          <w:bCs/>
          <w:sz w:val="28"/>
          <w:szCs w:val="28"/>
        </w:rPr>
      </w:pPr>
      <w:r>
        <w:rPr>
          <w:rFonts w:ascii="Arial Narrow" w:hAnsi="Arial Narrow" w:cs="Arial Narrow"/>
          <w:b/>
          <w:bCs/>
          <w:sz w:val="28"/>
          <w:szCs w:val="28"/>
        </w:rPr>
        <w:tab/>
      </w:r>
      <w:r>
        <w:rPr>
          <w:rFonts w:ascii="Arial Narrow" w:hAnsi="Arial Narrow" w:cs="Arial Narrow"/>
          <w:b/>
          <w:bCs/>
          <w:noProof/>
          <w:sz w:val="28"/>
          <w:szCs w:val="28"/>
          <w:lang w:eastAsia="fr-FR" w:bidi="ar-SA"/>
        </w:rPr>
        <w:drawing>
          <wp:inline distT="0" distB="0" distL="0" distR="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r>
        <w:rPr>
          <w:rFonts w:ascii="Arial Narrow" w:hAnsi="Arial Narrow" w:cs="Arial Narrow"/>
          <w:b/>
          <w:bCs/>
          <w:sz w:val="28"/>
          <w:szCs w:val="28"/>
        </w:rPr>
        <w:tab/>
      </w:r>
      <w:r>
        <w:rPr>
          <w:rFonts w:ascii="Arial Narrow" w:hAnsi="Arial Narrow" w:cs="Arial Narrow"/>
          <w:b/>
          <w:bCs/>
          <w:sz w:val="28"/>
          <w:szCs w:val="28"/>
        </w:rPr>
        <w:tab/>
      </w:r>
      <w:r>
        <w:rPr>
          <w:rFonts w:ascii="Arial Narrow" w:hAnsi="Arial Narrow" w:cs="Arial Narrow"/>
          <w:b/>
          <w:bCs/>
          <w:sz w:val="28"/>
          <w:szCs w:val="28"/>
        </w:rPr>
        <w:tab/>
      </w:r>
    </w:p>
    <w:p w:rsidR="008509E2" w:rsidRDefault="00152560">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6E0F3C">
        <w:rPr>
          <w:rFonts w:ascii="Arial Narrow" w:hAnsi="Arial Narrow" w:cs="Arial Narrow"/>
          <w:iCs/>
          <w:sz w:val="22"/>
          <w:szCs w:val="22"/>
        </w:rPr>
        <w:t>SWOT, essais d’environnement électromagnétiques</w:t>
      </w:r>
    </w:p>
    <w:p w:rsidR="008509E2" w:rsidRDefault="008509E2">
      <w:pPr>
        <w:pStyle w:val="Standard"/>
        <w:autoSpaceDE w:val="0"/>
        <w:rPr>
          <w:rFonts w:ascii="Arial Narrow" w:hAnsi="Arial Narrow" w:cs="Arial Narrow"/>
          <w:b/>
        </w:rPr>
      </w:pPr>
    </w:p>
    <w:p w:rsidR="004E7A4D" w:rsidRPr="004E7A4D" w:rsidRDefault="006E0F3C">
      <w:pPr>
        <w:pStyle w:val="Standard"/>
        <w:numPr>
          <w:ilvl w:val="0"/>
          <w:numId w:val="1"/>
        </w:numPr>
        <w:autoSpaceDE w:val="0"/>
        <w:rPr>
          <w:lang w:val="en-US"/>
        </w:rPr>
      </w:pPr>
      <w:r>
        <w:rPr>
          <w:rFonts w:ascii="Arial Narrow" w:hAnsi="Arial Narrow" w:cs="Arial Narrow"/>
          <w:b/>
          <w:lang w:val="en-US"/>
        </w:rPr>
        <w:t>Sous-titre  :</w:t>
      </w:r>
    </w:p>
    <w:p w:rsidR="008509E2" w:rsidRDefault="00152560" w:rsidP="004E7A4D">
      <w:pPr>
        <w:pStyle w:val="Standard"/>
        <w:autoSpaceDE w:val="0"/>
        <w:ind w:left="360"/>
      </w:pP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 xml:space="preserve">(selon nomenclature exigée : </w:t>
      </w:r>
      <w:r w:rsidRPr="00E85F64">
        <w:rPr>
          <w:rFonts w:ascii="Arial Narrow" w:hAnsi="Arial Narrow" w:cs="Calibri"/>
          <w:i/>
          <w:sz w:val="20"/>
          <w:szCs w:val="20"/>
        </w:rPr>
        <w:t>AAAA-MM-JJ-TITRE_en_plusieurs_mots-VERSION.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Pr="006E0F3C" w:rsidRDefault="006E0F3C" w:rsidP="004E7A4D">
      <w:pPr>
        <w:pStyle w:val="Standard"/>
        <w:autoSpaceDE w:val="0"/>
        <w:ind w:left="360"/>
      </w:pPr>
      <w:r>
        <w:rPr>
          <w:rFonts w:ascii="Arial Narrow" w:hAnsi="Arial Narrow" w:cs="Arial Narrow"/>
          <w:iCs/>
          <w:sz w:val="22"/>
          <w:szCs w:val="22"/>
        </w:rPr>
        <w:t>2022/04/15_SWOT_ESSAIS_ENVIRONNEMENT_ELECTROMAGNETIQUES_TAS_CANNES</w:t>
      </w:r>
    </w:p>
    <w:p w:rsidR="004E7A4D" w:rsidRPr="006E0F3C" w:rsidRDefault="004E7A4D" w:rsidP="004E7A4D">
      <w:pPr>
        <w:pStyle w:val="Standard"/>
        <w:autoSpaceDE w:val="0"/>
        <w:ind w:left="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E85F64">
        <w:rPr>
          <w:rFonts w:ascii="Arial Narrow" w:hAnsi="Arial Narrow" w:cs="Arial Narrow"/>
          <w:b/>
        </w:rPr>
        <w:t>de la c</w:t>
      </w:r>
      <w:r>
        <w:rPr>
          <w:rFonts w:ascii="Arial Narrow" w:hAnsi="Arial Narrow" w:cs="Arial Narrow"/>
          <w:b/>
        </w:rPr>
        <w:t>ollection</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p>
    <w:p w:rsidR="008509E2" w:rsidRDefault="00E85F64" w:rsidP="00E85F64">
      <w:pPr>
        <w:pStyle w:val="Standard"/>
        <w:autoSpaceDE w:val="0"/>
        <w:ind w:left="360"/>
        <w:rPr>
          <w:rFonts w:ascii="Arial Narrow" w:hAnsi="Arial Narrow" w:cs="Arial Narrow"/>
          <w:b/>
        </w:rPr>
      </w:pPr>
      <w:r>
        <w:rPr>
          <w:rFonts w:ascii="Arial Narrow" w:hAnsi="Arial Narrow" w:cs="Arial Narrow"/>
          <w:b/>
        </w:rPr>
        <w:br/>
      </w:r>
    </w:p>
    <w:p w:rsidR="00E85F64" w:rsidRDefault="00E85F64">
      <w:pPr>
        <w:pStyle w:val="Standard"/>
        <w:numPr>
          <w:ilvl w:val="0"/>
          <w:numId w:val="1"/>
        </w:numPr>
        <w:autoSpaceDE w:val="0"/>
        <w:rPr>
          <w:rFonts w:ascii="Arial Narrow" w:hAnsi="Arial Narrow" w:cs="Arial Narrow"/>
          <w:b/>
        </w:rPr>
      </w:pPr>
      <w:r>
        <w:rPr>
          <w:rFonts w:ascii="Arial Narrow" w:hAnsi="Arial Narrow" w:cs="Arial Narrow"/>
          <w:b/>
        </w:rPr>
        <w:t>Publication :</w:t>
      </w:r>
    </w:p>
    <w:p w:rsidR="008509E2" w:rsidRDefault="00E85F64">
      <w:pPr>
        <w:pStyle w:val="Standard"/>
        <w:autoSpaceDE w:val="0"/>
        <w:ind w:left="360"/>
        <w:rPr>
          <w:rFonts w:ascii="Arial Narrow" w:hAnsi="Arial Narrow" w:cs="Arial Narrow"/>
          <w:iCs/>
          <w:sz w:val="22"/>
          <w:szCs w:val="22"/>
        </w:rPr>
      </w:pPr>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écisez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r>
        <w:rPr>
          <w:rFonts w:ascii="Arial Narrow" w:hAnsi="Arial Narrow" w:cs="Arial Narrow"/>
          <w:i/>
        </w:rPr>
        <w:br/>
      </w:r>
      <w:r w:rsidR="004E7A4D">
        <w:rPr>
          <w:rFonts w:ascii="Arial Narrow" w:hAnsi="Arial Narrow" w:cs="Arial Narrow"/>
          <w:iCs/>
          <w:sz w:val="22"/>
          <w:szCs w:val="22"/>
        </w:rPr>
        <w:t>Usage interne</w:t>
      </w:r>
      <w:r w:rsidR="006E0F3C">
        <w:rPr>
          <w:rFonts w:ascii="Arial Narrow" w:hAnsi="Arial Narrow" w:cs="Arial Narrow"/>
          <w:iCs/>
          <w:sz w:val="22"/>
          <w:szCs w:val="22"/>
        </w:rPr>
        <w:t xml:space="preserve"> et externe</w:t>
      </w:r>
    </w:p>
    <w:p w:rsidR="004E7A4D" w:rsidRDefault="004E7A4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Pr="00E01DBC" w:rsidRDefault="006E0F3C" w:rsidP="00E01DBC">
      <w:pPr>
        <w:pStyle w:val="Standard"/>
        <w:autoSpaceDE w:val="0"/>
        <w:ind w:left="360"/>
        <w:rPr>
          <w:rFonts w:ascii="Arial Narrow" w:hAnsi="Arial Narrow" w:cs="Arial Narrow"/>
        </w:rPr>
      </w:pPr>
      <w:r>
        <w:rPr>
          <w:rFonts w:ascii="Arial Narrow" w:hAnsi="Arial Narrow" w:cs="Arial Narrow"/>
          <w:i/>
        </w:rPr>
        <w:t>Thales Alenia Space / imagIN</w:t>
      </w:r>
      <w:r w:rsidR="004E7A4D">
        <w:rPr>
          <w:rFonts w:ascii="Arial Narrow" w:hAnsi="Arial Narrow" w:cs="Arial Narrow"/>
          <w:i/>
        </w:rPr>
        <w:t xml:space="preserve"> 2022</w:t>
      </w:r>
      <w:r w:rsidR="00E01DBC">
        <w:rPr>
          <w:rFonts w:ascii="Arial Narrow" w:hAnsi="Arial Narrow" w:cs="Arial Narrow"/>
          <w:i/>
        </w:rPr>
        <w:br/>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A9408C">
      <w:pPr>
        <w:pStyle w:val="Standard"/>
        <w:autoSpaceDE w:val="0"/>
        <w:ind w:left="360"/>
        <w:rPr>
          <w:rFonts w:ascii="Arial Narrow" w:hAnsi="Arial Narrow" w:cs="Arial Narrow"/>
        </w:rPr>
      </w:pPr>
      <w:r>
        <w:rPr>
          <w:rFonts w:ascii="Arial Narrow" w:hAnsi="Arial Narrow" w:cs="Arial Narrow"/>
        </w:rPr>
        <w:t>15/04</w:t>
      </w:r>
      <w:r w:rsidR="004E7A4D">
        <w:rPr>
          <w:rFonts w:ascii="Arial Narrow" w:hAnsi="Arial Narrow" w:cs="Arial Narrow"/>
        </w:rPr>
        <w:t>/2022</w:t>
      </w:r>
    </w:p>
    <w:p w:rsidR="008509E2" w:rsidRDefault="008509E2">
      <w:pPr>
        <w:pStyle w:val="Standard"/>
        <w:autoSpaceDE w:val="0"/>
        <w:ind w:left="360" w:hanging="360"/>
        <w:rPr>
          <w:rFonts w:ascii="Arial Narrow" w:hAnsi="Arial Narrow" w:cs="Arial Narrow"/>
          <w:b/>
        </w:rPr>
      </w:pPr>
    </w:p>
    <w:p w:rsidR="008509E2" w:rsidRPr="004E7A4D" w:rsidRDefault="00152560" w:rsidP="00C207F6">
      <w:pPr>
        <w:pStyle w:val="Standard"/>
        <w:numPr>
          <w:ilvl w:val="0"/>
          <w:numId w:val="1"/>
        </w:numPr>
        <w:autoSpaceDE w:val="0"/>
        <w:rPr>
          <w:rFonts w:ascii="Arial Narrow" w:hAnsi="Arial Narrow" w:cs="Arial Narrow"/>
          <w:i/>
        </w:rPr>
      </w:pPr>
      <w:r w:rsidRPr="004E7A4D">
        <w:rPr>
          <w:rFonts w:ascii="Arial Narrow" w:hAnsi="Arial Narrow" w:cs="Arial Narrow"/>
          <w:b/>
        </w:rPr>
        <w:t xml:space="preserve">Réalisateur(s) : </w:t>
      </w:r>
      <w:r w:rsidRPr="004E7A4D">
        <w:rPr>
          <w:rFonts w:ascii="Arial Narrow" w:hAnsi="Arial Narrow" w:cs="Arial Narrow"/>
          <w:b/>
        </w:rPr>
        <w:br/>
      </w:r>
      <w:r w:rsidR="00A9408C">
        <w:rPr>
          <w:rFonts w:ascii="Arial Narrow" w:hAnsi="Arial Narrow" w:cs="Arial Narrow"/>
          <w:iCs/>
          <w:sz w:val="22"/>
          <w:szCs w:val="22"/>
        </w:rPr>
        <w:t>imagIN</w:t>
      </w:r>
    </w:p>
    <w:p w:rsidR="004E7A4D" w:rsidRPr="004E7A4D" w:rsidRDefault="004E7A4D" w:rsidP="00A9408C">
      <w:pPr>
        <w:pStyle w:val="Standard"/>
        <w:autoSpaceDE w:val="0"/>
        <w:rPr>
          <w:rFonts w:ascii="Arial Narrow" w:hAnsi="Arial Narrow" w:cs="Arial Narrow"/>
          <w:i/>
        </w:rPr>
      </w:pPr>
    </w:p>
    <w:p w:rsidR="008509E2" w:rsidRDefault="00152560">
      <w:pPr>
        <w:pStyle w:val="Standard"/>
        <w:numPr>
          <w:ilvl w:val="0"/>
          <w:numId w:val="1"/>
        </w:numPr>
        <w:autoSpaceDE w:val="0"/>
      </w:pPr>
      <w:r>
        <w:rPr>
          <w:rFonts w:ascii="Arial Narrow" w:hAnsi="Arial Narrow" w:cs="Arial Narrow"/>
          <w:b/>
        </w:rPr>
        <w:t xml:space="preserve">Durée : </w:t>
      </w:r>
      <w:r>
        <w:rPr>
          <w:rFonts w:ascii="Arial Narrow" w:hAnsi="Arial Narrow" w:cs="Arial Narrow"/>
          <w:b/>
        </w:rPr>
        <w:br/>
      </w:r>
      <w:r w:rsidR="00A9408C">
        <w:t>55’’</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sidR="00334486">
        <w:rPr>
          <w:rFonts w:ascii="Arial Narrow" w:hAnsi="Arial Narrow" w:cs="Arial Narrow"/>
          <w:iCs/>
          <w:sz w:val="22"/>
          <w:szCs w:val="22"/>
        </w:rPr>
        <w:t>Muet</w:t>
      </w:r>
    </w:p>
    <w:p w:rsidR="008509E2" w:rsidRDefault="008509E2">
      <w:pPr>
        <w:pStyle w:val="Standard"/>
        <w:autoSpaceDE w:val="0"/>
        <w:rPr>
          <w:rFonts w:ascii="Arial Narrow" w:hAnsi="Arial Narrow" w:cs="Arial Narrow"/>
          <w:b/>
        </w:rPr>
      </w:pPr>
    </w:p>
    <w:p w:rsidR="00490074" w:rsidRDefault="00E01DBC" w:rsidP="00334486">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Pr="00E01DBC">
        <w:rPr>
          <w:rFonts w:ascii="Arial Narrow" w:hAnsi="Arial Narrow" w:cs="Arial Narrow"/>
          <w:i/>
        </w:rPr>
        <w:t>(</w:t>
      </w:r>
      <w:r>
        <w:rPr>
          <w:rFonts w:ascii="Arial Narrow" w:hAnsi="Arial Narrow" w:cs="Arial Narrow"/>
          <w:bCs/>
          <w:i/>
        </w:rPr>
        <w:t>en 5 lignes maximum</w:t>
      </w:r>
      <w:r>
        <w:rPr>
          <w:rFonts w:ascii="Arial Narrow" w:hAnsi="Arial Narrow" w:cs="Arial Narrow"/>
          <w:i/>
        </w:rPr>
        <w:t>)</w:t>
      </w:r>
      <w:r>
        <w:rPr>
          <w:rFonts w:ascii="Arial Narrow" w:hAnsi="Arial Narrow" w:cs="Arial Narrow"/>
          <w:i/>
        </w:rPr>
        <w:br/>
      </w:r>
      <w:r w:rsidR="00A9408C">
        <w:rPr>
          <w:color w:val="1F497D"/>
        </w:rPr>
        <w:t xml:space="preserve">Les essais d’environnement électromagnétique du satellite SWOT se sont achevés le 15 Avril après 5 semaines d’intense activité. Ces essais ont permis de vérifier l’autocompabilité des instruments et de la plateforme en émission rayonnée et en susceptibilité. En effet, il est </w:t>
      </w:r>
      <w:r w:rsidR="00A9408C">
        <w:rPr>
          <w:color w:val="1F497D"/>
        </w:rPr>
        <w:t>extrêmement</w:t>
      </w:r>
      <w:r w:rsidR="00A9408C">
        <w:rPr>
          <w:color w:val="1F497D"/>
        </w:rPr>
        <w:t xml:space="preserve"> important de vérifier que plateforme et charge utile ne se perturbent pas mutuellement lorsque les équipements sont actifs. SWOT est un satellite qui possède beaucoup d’instruments RF, émetteurs et récepteurs et il est truffé d’antennes capables d’amplifier la moindre perturbation parasite.</w:t>
      </w:r>
    </w:p>
    <w:p w:rsidR="008509E2" w:rsidRDefault="00152560" w:rsidP="00490074">
      <w:pPr>
        <w:pStyle w:val="Standard"/>
        <w:numPr>
          <w:ilvl w:val="0"/>
          <w:numId w:val="1"/>
        </w:numPr>
        <w:autoSpaceDE w:val="0"/>
      </w:pPr>
      <w:r w:rsidRPr="00490074">
        <w:rPr>
          <w:rFonts w:ascii="Arial Narrow" w:hAnsi="Arial Narrow" w:cs="Arial Narrow"/>
          <w:b/>
        </w:rPr>
        <w:lastRenderedPageBreak/>
        <w:t xml:space="preserve">Lieux de tournage : </w:t>
      </w:r>
      <w:r w:rsidRPr="00490074">
        <w:rPr>
          <w:rFonts w:ascii="Arial Narrow" w:hAnsi="Arial Narrow" w:cs="Arial Narrow"/>
          <w:b/>
        </w:rPr>
        <w:br/>
      </w:r>
      <w:r w:rsidR="00A9408C">
        <w:rPr>
          <w:rFonts w:ascii="Arial Narrow" w:hAnsi="Arial Narrow" w:cs="Arial Narrow"/>
          <w:iCs/>
          <w:sz w:val="22"/>
          <w:szCs w:val="22"/>
        </w:rPr>
        <w:t>Cannes – Thales Alenia Space</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r>
        <w:rPr>
          <w:rFonts w:ascii="Arial Narrow" w:hAnsi="Arial Narrow" w:cs="Arial Narrow"/>
          <w:b/>
        </w:rPr>
        <w:br/>
      </w:r>
      <w:r w:rsidR="00A9408C">
        <w:rPr>
          <w:rFonts w:ascii="Arial Narrow" w:hAnsi="Arial Narrow" w:cs="Arial Narrow"/>
          <w:iCs/>
          <w:sz w:val="22"/>
          <w:szCs w:val="22"/>
        </w:rPr>
        <w:t>Thales Alenia Space</w:t>
      </w:r>
    </w:p>
    <w:p w:rsidR="00E01DBC" w:rsidRDefault="00152560" w:rsidP="00E01DBC">
      <w:pPr>
        <w:pStyle w:val="Standard"/>
        <w:autoSpaceDE w:val="0"/>
        <w:rPr>
          <w:rFonts w:ascii="Arial Narrow" w:hAnsi="Arial Narrow" w:cs="Arial Narrow"/>
          <w:bCs/>
          <w:i/>
        </w:rPr>
      </w:pPr>
      <w:r w:rsidRPr="00E01DBC">
        <w:rPr>
          <w:rFonts w:ascii="Arial Narrow" w:hAnsi="Arial Narrow" w:cs="Arial Narrow"/>
          <w:bCs/>
          <w:i/>
        </w:rPr>
        <w:t>(Préciser toutes images ou séquences non-libres de droits ou droits spécifiques avec leurs TC</w:t>
      </w:r>
      <w:r w:rsidR="00E01DBC" w:rsidRPr="00E01DBC">
        <w:rPr>
          <w:rFonts w:ascii="Arial Narrow" w:hAnsi="Arial Narrow" w:cs="Arial Narrow"/>
          <w:bCs/>
          <w:i/>
        </w:rPr>
        <w:t xml:space="preserve"> ou les droits à l’image)</w:t>
      </w:r>
    </w:p>
    <w:p w:rsidR="008509E2" w:rsidRDefault="008509E2">
      <w:pPr>
        <w:pStyle w:val="Standard"/>
        <w:autoSpaceDE w:val="0"/>
        <w:rPr>
          <w:rFonts w:ascii="Arial Narrow" w:hAnsi="Arial Narrow" w:cs="Arial Narrow"/>
          <w:b/>
        </w:rPr>
      </w:pPr>
    </w:p>
    <w:p w:rsidR="00490074" w:rsidRPr="00490074" w:rsidRDefault="00E01DBC" w:rsidP="00055232">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w:t>
      </w:r>
      <w:r w:rsidR="00055232">
        <w:rPr>
          <w:rFonts w:ascii="Arial Narrow" w:hAnsi="Arial Narrow" w:cs="Arial Narrow"/>
          <w:bCs/>
          <w:i/>
        </w:rPr>
        <w:t xml:space="preserve"> son usage est-il</w:t>
      </w:r>
      <w:r w:rsidRPr="00E01DBC">
        <w:rPr>
          <w:rFonts w:ascii="Arial Narrow" w:hAnsi="Arial Narrow" w:cs="Arial Narrow"/>
          <w:bCs/>
          <w:i/>
        </w:rPr>
        <w:t xml:space="preserve"> limité à la consultation sur la vidéothèque</w:t>
      </w:r>
      <w:r w:rsidR="00055232">
        <w:rPr>
          <w:rFonts w:ascii="Arial Narrow" w:hAnsi="Arial Narrow" w:cs="Arial Narrow"/>
          <w:bCs/>
          <w:i/>
        </w:rPr>
        <w:t> ?</w:t>
      </w:r>
      <w:r>
        <w:rPr>
          <w:rFonts w:ascii="Arial Narrow" w:hAnsi="Arial Narrow" w:cs="Arial Narrow"/>
          <w:bCs/>
          <w:i/>
        </w:rPr>
        <w:t>)</w:t>
      </w:r>
    </w:p>
    <w:p w:rsidR="00E01DBC" w:rsidRPr="00055232" w:rsidRDefault="00A9408C" w:rsidP="00490074">
      <w:pPr>
        <w:pStyle w:val="Standard"/>
        <w:autoSpaceDE w:val="0"/>
        <w:ind w:left="360"/>
        <w:rPr>
          <w:rFonts w:ascii="Arial Narrow" w:hAnsi="Arial Narrow" w:cs="Arial Narrow"/>
          <w:i/>
        </w:rPr>
      </w:pPr>
      <w:r>
        <w:rPr>
          <w:rFonts w:ascii="Arial Narrow" w:hAnsi="Arial Narrow" w:cs="Arial Narrow"/>
          <w:b/>
        </w:rPr>
        <w:t>Usage projet SWOT Océanographie / Hyd</w:t>
      </w:r>
      <w:r w:rsidR="003754C8">
        <w:rPr>
          <w:rFonts w:ascii="Arial Narrow" w:hAnsi="Arial Narrow" w:cs="Arial Narrow"/>
          <w:b/>
        </w:rPr>
        <w:t>r</w:t>
      </w:r>
      <w:bookmarkStart w:id="0" w:name="_GoBack"/>
      <w:bookmarkEnd w:id="0"/>
      <w:r>
        <w:rPr>
          <w:rFonts w:ascii="Arial Narrow" w:hAnsi="Arial Narrow" w:cs="Arial Narrow"/>
          <w:b/>
        </w:rPr>
        <w:t>ologie</w:t>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r>
    </w:p>
    <w:p w:rsidR="008509E2" w:rsidRDefault="008509E2">
      <w:pPr>
        <w:pStyle w:val="Standard"/>
        <w:autoSpaceDE w:val="0"/>
        <w:rPr>
          <w:rFonts w:ascii="Arial Narrow" w:hAnsi="Arial Narrow" w:cs="Arial Narrow"/>
        </w:rPr>
      </w:pPr>
    </w:p>
    <w:p w:rsidR="008509E2" w:rsidRDefault="008509E2">
      <w:pPr>
        <w:pStyle w:val="Standard"/>
      </w:pPr>
    </w:p>
    <w:sectPr w:rsidR="008509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DA" w:rsidRDefault="009E17DA">
      <w:r>
        <w:separator/>
      </w:r>
    </w:p>
  </w:endnote>
  <w:endnote w:type="continuationSeparator" w:id="0">
    <w:p w:rsidR="009E17DA" w:rsidRDefault="009E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DA" w:rsidRDefault="009E17DA">
      <w:r>
        <w:rPr>
          <w:color w:val="000000"/>
        </w:rPr>
        <w:separator/>
      </w:r>
    </w:p>
  </w:footnote>
  <w:footnote w:type="continuationSeparator" w:id="0">
    <w:p w:rsidR="009E17DA" w:rsidRDefault="009E1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334486"/>
    <w:rsid w:val="003754C8"/>
    <w:rsid w:val="003D3197"/>
    <w:rsid w:val="003D6F91"/>
    <w:rsid w:val="00490074"/>
    <w:rsid w:val="004E7A4D"/>
    <w:rsid w:val="006E0F3C"/>
    <w:rsid w:val="008509E2"/>
    <w:rsid w:val="008B5D49"/>
    <w:rsid w:val="009E17DA"/>
    <w:rsid w:val="00A13343"/>
    <w:rsid w:val="00A9408C"/>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D0D8"/>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character" w:styleId="Lienhypertexte">
    <w:name w:val="Hyperlink"/>
    <w:basedOn w:val="Policepardfaut"/>
    <w:uiPriority w:val="99"/>
    <w:semiHidden/>
    <w:unhideWhenUsed/>
    <w:rsid w:val="004E7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2287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Delmas Serge</cp:lastModifiedBy>
  <cp:revision>3</cp:revision>
  <dcterms:created xsi:type="dcterms:W3CDTF">2022-04-25T09:53:00Z</dcterms:created>
  <dcterms:modified xsi:type="dcterms:W3CDTF">2022-04-25T09:56:00Z</dcterms:modified>
</cp:coreProperties>
</file>