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5C49" w:rsidRDefault="00DA5C49" w:rsidP="00DA5C4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DA5C49" w:rsidRDefault="00DA5C49" w:rsidP="00DA5C49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A5C49" w:rsidRDefault="00DA5C49" w:rsidP="00DA5C49">
      <w:pPr>
        <w:autoSpaceDE w:val="0"/>
        <w:autoSpaceDN w:val="0"/>
        <w:adjustRightInd w:val="0"/>
        <w:rPr>
          <w:b/>
          <w:bCs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</w:t>
      </w:r>
      <w:proofErr w:type="spellStart"/>
      <w:r>
        <w:rPr>
          <w:rFonts w:ascii="Arial Narrow" w:hAnsi="Arial Narrow"/>
          <w:sz w:val="22"/>
          <w:szCs w:val="22"/>
        </w:rPr>
        <w:t>sujet-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</w:rPr>
        <w:t>reportage</w:t>
      </w:r>
      <w:proofErr w:type="gramEnd"/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DA5C49" w:rsidRPr="00853B9E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A94E48">
        <w:rPr>
          <w:rFonts w:ascii="Arial Narrow" w:hAnsi="Arial Narrow"/>
          <w:iCs/>
          <w:sz w:val="22"/>
          <w:szCs w:val="22"/>
        </w:rPr>
        <w:t>Rosetta, 20 ans d’avance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DA5C49" w:rsidRDefault="00A954DF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RosettaEquipement</w:t>
      </w:r>
      <w:r w:rsidR="00A94E48">
        <w:rPr>
          <w:rFonts w:ascii="Arial Narrow" w:hAnsi="Arial Narrow"/>
          <w:iCs/>
          <w:sz w:val="22"/>
          <w:szCs w:val="22"/>
        </w:rPr>
        <w:t>-FullHD</w:t>
      </w:r>
      <w:proofErr w:type="spellEnd"/>
    </w:p>
    <w:p w:rsidR="00DA5C49" w:rsidRDefault="00DA5C49" w:rsidP="00DA5C49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DA5C49" w:rsidRDefault="00A94E48" w:rsidP="00DA5C49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JDE - focus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2014</w:t>
      </w:r>
    </w:p>
    <w:p w:rsidR="00DA5C49" w:rsidRDefault="00DA5C49" w:rsidP="00DA5C49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DA5C49" w:rsidRPr="00853B9E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DA5C49" w:rsidRPr="00EC3F71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DA5C49" w:rsidRPr="00EC3F71" w:rsidRDefault="00DA5C49" w:rsidP="00DA5C49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</w:p>
    <w:p w:rsidR="00DA5C49" w:rsidRPr="00AB495C" w:rsidRDefault="000E24B3" w:rsidP="000E24B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4’22</w:t>
      </w:r>
      <w:r w:rsidR="00DA5C49" w:rsidRPr="00AB495C">
        <w:rPr>
          <w:rFonts w:ascii="Arial Narrow" w:hAnsi="Arial Narrow"/>
          <w:b/>
        </w:rPr>
        <w:br/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A5C49" w:rsidRPr="00EC3F71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DA5C49" w:rsidRPr="00EC3F71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A5C49" w:rsidRPr="00853B9E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A5C49" w:rsidRPr="000E24B3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0E24B3">
        <w:rPr>
          <w:rFonts w:ascii="Arial Narrow" w:hAnsi="Arial Narrow"/>
          <w:b/>
        </w:rPr>
        <w:t>Résumé de l’œuvre </w:t>
      </w:r>
      <w:r w:rsidRPr="000E24B3">
        <w:rPr>
          <w:rFonts w:ascii="Arial Narrow" w:hAnsi="Arial Narrow"/>
        </w:rPr>
        <w:t xml:space="preserve">: </w:t>
      </w:r>
    </w:p>
    <w:p w:rsidR="00DA5C49" w:rsidRDefault="000E24B3" w:rsidP="00DA5C49">
      <w:pPr>
        <w:autoSpaceDE w:val="0"/>
        <w:autoSpaceDN w:val="0"/>
        <w:adjustRightInd w:val="0"/>
        <w:rPr>
          <w:rFonts w:ascii="Arial Narrow" w:hAnsi="Arial Narrow"/>
        </w:rPr>
      </w:pPr>
      <w:r w:rsidRPr="000E24B3">
        <w:rPr>
          <w:rFonts w:ascii="Arial Narrow" w:hAnsi="Arial Narrow"/>
        </w:rPr>
        <w:t>Intro : réveil de la sonde Rosetta</w:t>
      </w:r>
      <w:r>
        <w:rPr>
          <w:rFonts w:ascii="Arial Narrow" w:hAnsi="Arial Narrow"/>
        </w:rPr>
        <w:t xml:space="preserve"> le 20 janvier après plus de deux ans et demi d’hibernation.</w:t>
      </w:r>
    </w:p>
    <w:p w:rsidR="000E24B3" w:rsidRDefault="00527355" w:rsidP="00DA5C4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Puis retour </w:t>
      </w:r>
      <w:r w:rsidR="000E24B3">
        <w:rPr>
          <w:rFonts w:ascii="Arial Narrow" w:hAnsi="Arial Narrow"/>
        </w:rPr>
        <w:t>sur la conception de la sonde il y a 20 ans et le choix des équipements de la sonde et de l’atterrisseur, notamment l’émetteur-récepteur et l’ensemble pile/batterie.</w:t>
      </w:r>
    </w:p>
    <w:p w:rsidR="009C3D91" w:rsidRDefault="009C3D91" w:rsidP="00DA5C4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:rsidR="009C3D91" w:rsidRDefault="009C3D91" w:rsidP="00DA5C4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Jean-Luc </w:t>
      </w:r>
      <w:proofErr w:type="spellStart"/>
      <w:r>
        <w:rPr>
          <w:rFonts w:ascii="Arial Narrow" w:hAnsi="Arial Narrow"/>
        </w:rPr>
        <w:t>Issler</w:t>
      </w:r>
      <w:proofErr w:type="spellEnd"/>
      <w:r>
        <w:rPr>
          <w:rFonts w:ascii="Arial Narrow" w:hAnsi="Arial Narrow"/>
        </w:rPr>
        <w:t>, chef du service Transmissions, CNES</w:t>
      </w:r>
    </w:p>
    <w:p w:rsidR="009C3D91" w:rsidRDefault="009C3D91" w:rsidP="00DA5C4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Laurence </w:t>
      </w:r>
      <w:proofErr w:type="spellStart"/>
      <w:r>
        <w:rPr>
          <w:rFonts w:ascii="Arial Narrow" w:hAnsi="Arial Narrow"/>
        </w:rPr>
        <w:t>Mélac</w:t>
      </w:r>
      <w:proofErr w:type="spellEnd"/>
      <w:r>
        <w:rPr>
          <w:rFonts w:ascii="Arial Narrow" w:hAnsi="Arial Narrow"/>
        </w:rPr>
        <w:t xml:space="preserve">, ingénieure </w:t>
      </w:r>
      <w:proofErr w:type="spellStart"/>
      <w:r>
        <w:rPr>
          <w:rFonts w:ascii="Arial Narrow" w:hAnsi="Arial Narrow"/>
        </w:rPr>
        <w:t>électrochimiste</w:t>
      </w:r>
      <w:proofErr w:type="spellEnd"/>
      <w:r>
        <w:rPr>
          <w:rFonts w:ascii="Arial Narrow" w:hAnsi="Arial Narrow"/>
        </w:rPr>
        <w:t>, CNES</w:t>
      </w:r>
    </w:p>
    <w:p w:rsidR="009C3D91" w:rsidRDefault="009C3D91" w:rsidP="00DA5C4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+ </w:t>
      </w:r>
      <w:proofErr w:type="gramStart"/>
      <w:r>
        <w:rPr>
          <w:rFonts w:ascii="Arial Narrow" w:hAnsi="Arial Narrow"/>
        </w:rPr>
        <w:t>micro-trottoir</w:t>
      </w:r>
      <w:proofErr w:type="gramEnd"/>
      <w:r>
        <w:rPr>
          <w:rFonts w:ascii="Arial Narrow" w:hAnsi="Arial Narrow"/>
        </w:rPr>
        <w:t xml:space="preserve"> des participants à la journée « Réveil de la sonde » à l’UPS le 20 janvier</w:t>
      </w:r>
    </w:p>
    <w:p w:rsidR="009C3D91" w:rsidRPr="000E24B3" w:rsidRDefault="009C3D91" w:rsidP="00DA5C49">
      <w:pPr>
        <w:autoSpaceDE w:val="0"/>
        <w:autoSpaceDN w:val="0"/>
        <w:adjustRightInd w:val="0"/>
        <w:rPr>
          <w:rFonts w:ascii="Arial Narrow" w:hAnsi="Arial Narrow"/>
        </w:rPr>
      </w:pPr>
    </w:p>
    <w:p w:rsidR="00DA5C49" w:rsidRPr="00353DA1" w:rsidRDefault="00DA5C49" w:rsidP="00DA5C49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DA5C49" w:rsidRPr="009C3D91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9C3D91">
        <w:rPr>
          <w:rFonts w:ascii="Arial Narrow" w:hAnsi="Arial Narrow"/>
          <w:iCs/>
          <w:sz w:val="22"/>
          <w:szCs w:val="22"/>
        </w:rPr>
        <w:t>CST</w:t>
      </w:r>
    </w:p>
    <w:p w:rsidR="009C3D91" w:rsidRPr="009C3D91" w:rsidRDefault="009C3D91" w:rsidP="009C3D9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9C3D91">
        <w:rPr>
          <w:rFonts w:ascii="Arial Narrow" w:hAnsi="Arial Narrow"/>
        </w:rPr>
        <w:t>Université Paul Sabatier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A5C49" w:rsidRPr="00EC3F71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 F4 de </w:t>
      </w:r>
      <w:proofErr w:type="spellStart"/>
      <w:r>
        <w:rPr>
          <w:rFonts w:ascii="Arial Narrow" w:hAnsi="Arial Narrow"/>
          <w:iCs/>
          <w:sz w:val="22"/>
          <w:szCs w:val="22"/>
        </w:rPr>
        <w:t>Juizou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hyperlink r:id="rId5" w:history="1">
        <w:r w:rsidRPr="0000610F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:rsidR="00880BCD" w:rsidRPr="003D58E0" w:rsidRDefault="00880BCD" w:rsidP="00DA5C4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« Bicycle » de K. </w:t>
      </w:r>
      <w:proofErr w:type="spellStart"/>
      <w:r>
        <w:rPr>
          <w:rFonts w:ascii="Arial Narrow" w:hAnsi="Arial Narrow"/>
          <w:iCs/>
          <w:sz w:val="22"/>
          <w:szCs w:val="22"/>
        </w:rPr>
        <w:t>MacLeod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(incompetech.com) (</w:t>
      </w:r>
      <w:proofErr w:type="spellStart"/>
      <w:r>
        <w:rPr>
          <w:rFonts w:ascii="Arial Narrow" w:hAnsi="Arial Narrow"/>
          <w:iCs/>
          <w:sz w:val="22"/>
          <w:szCs w:val="22"/>
        </w:rPr>
        <w:t>licensed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under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Creative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Commons By Attribution 3,0)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A5C49" w:rsidRDefault="00DA5C49" w:rsidP="00DA5C4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CNES/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–</w:t>
      </w:r>
      <w:r w:rsidR="00880BCD">
        <w:rPr>
          <w:rFonts w:ascii="Arial Narrow" w:hAnsi="Arial Narrow"/>
          <w:iCs/>
          <w:sz w:val="22"/>
          <w:szCs w:val="22"/>
        </w:rPr>
        <w:t xml:space="preserve"> ESA</w:t>
      </w:r>
    </w:p>
    <w:p w:rsidR="00DA5C49" w:rsidRDefault="00880BCD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CNES/Aurio</w:t>
      </w:r>
      <w:r w:rsidR="00B6227D">
        <w:rPr>
          <w:rFonts w:ascii="Arial Narrow" w:hAnsi="Arial Narrow"/>
          <w:iCs/>
          <w:sz w:val="22"/>
          <w:szCs w:val="22"/>
        </w:rPr>
        <w:t>l</w:t>
      </w:r>
      <w:r>
        <w:rPr>
          <w:rFonts w:ascii="Arial Narrow" w:hAnsi="Arial Narrow"/>
          <w:iCs/>
          <w:sz w:val="22"/>
          <w:szCs w:val="22"/>
        </w:rPr>
        <w:t>, CNES/</w:t>
      </w:r>
      <w:proofErr w:type="spellStart"/>
      <w:r>
        <w:rPr>
          <w:rFonts w:ascii="Arial Narrow" w:hAnsi="Arial Narrow"/>
          <w:iCs/>
          <w:sz w:val="22"/>
          <w:szCs w:val="22"/>
        </w:rPr>
        <w:t>Luz</w:t>
      </w:r>
      <w:r w:rsidR="00B6227D">
        <w:rPr>
          <w:rFonts w:ascii="Arial Narrow" w:hAnsi="Arial Narrow"/>
          <w:iCs/>
          <w:sz w:val="22"/>
          <w:szCs w:val="22"/>
        </w:rPr>
        <w:t>a</w:t>
      </w:r>
      <w:r>
        <w:rPr>
          <w:rFonts w:ascii="Arial Narrow" w:hAnsi="Arial Narrow"/>
          <w:iCs/>
          <w:sz w:val="22"/>
          <w:szCs w:val="22"/>
        </w:rPr>
        <w:t>rretta</w:t>
      </w:r>
      <w:proofErr w:type="spellEnd"/>
      <w:r>
        <w:rPr>
          <w:rFonts w:ascii="Arial Narrow" w:hAnsi="Arial Narrow"/>
          <w:iCs/>
          <w:sz w:val="22"/>
          <w:szCs w:val="22"/>
        </w:rPr>
        <w:t>, CNES/</w:t>
      </w:r>
      <w:proofErr w:type="spellStart"/>
      <w:r>
        <w:rPr>
          <w:rFonts w:ascii="Arial Narrow" w:hAnsi="Arial Narrow"/>
          <w:iCs/>
          <w:sz w:val="22"/>
          <w:szCs w:val="22"/>
        </w:rPr>
        <w:t>Jalby</w:t>
      </w:r>
      <w:proofErr w:type="spellEnd"/>
      <w:r>
        <w:rPr>
          <w:rFonts w:ascii="Arial Narrow" w:hAnsi="Arial Narrow"/>
          <w:iCs/>
          <w:sz w:val="22"/>
          <w:szCs w:val="22"/>
        </w:rPr>
        <w:t>, CNES</w:t>
      </w:r>
      <w:r w:rsidR="00B6227D">
        <w:rPr>
          <w:rFonts w:ascii="Arial Narrow" w:hAnsi="Arial Narrow"/>
          <w:iCs/>
          <w:sz w:val="22"/>
          <w:szCs w:val="22"/>
        </w:rPr>
        <w:t>/Arianespace/CSG Service Optique, © NASA/JPL/UMD/Rawlings</w:t>
      </w:r>
    </w:p>
    <w:p w:rsidR="00B6227D" w:rsidRDefault="00B6227D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EADS </w:t>
      </w:r>
      <w:proofErr w:type="spellStart"/>
      <w:r>
        <w:rPr>
          <w:rFonts w:ascii="Arial Narrow" w:hAnsi="Arial Narrow"/>
          <w:iCs/>
          <w:sz w:val="22"/>
          <w:szCs w:val="22"/>
        </w:rPr>
        <w:t>Astrium</w:t>
      </w:r>
      <w:proofErr w:type="spellEnd"/>
      <w:r>
        <w:rPr>
          <w:rFonts w:ascii="Arial Narrow" w:hAnsi="Arial Narrow"/>
          <w:iCs/>
          <w:sz w:val="22"/>
          <w:szCs w:val="22"/>
        </w:rPr>
        <w:t>/Master Images Films</w:t>
      </w:r>
    </w:p>
    <w:p w:rsidR="00B6227D" w:rsidRDefault="00B6227D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JAXA/DLR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Réalisation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Alt F4 de </w:t>
      </w:r>
      <w:proofErr w:type="spellStart"/>
      <w:r>
        <w:rPr>
          <w:rFonts w:ascii="Arial Narrow" w:hAnsi="Arial Narrow"/>
          <w:iCs/>
          <w:sz w:val="22"/>
          <w:szCs w:val="22"/>
        </w:rPr>
        <w:t>Juizou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hyperlink r:id="rId6" w:history="1">
        <w:r w:rsidRPr="0000610F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:rsidR="00645A25" w:rsidRPr="003D58E0" w:rsidRDefault="00645A25" w:rsidP="00645A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« Bicycle » de K. </w:t>
      </w:r>
      <w:proofErr w:type="spellStart"/>
      <w:r>
        <w:rPr>
          <w:rFonts w:ascii="Arial Narrow" w:hAnsi="Arial Narrow"/>
          <w:iCs/>
          <w:sz w:val="22"/>
          <w:szCs w:val="22"/>
        </w:rPr>
        <w:t>MacLeod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(incompetech.com) (</w:t>
      </w:r>
      <w:proofErr w:type="spellStart"/>
      <w:r>
        <w:rPr>
          <w:rFonts w:ascii="Arial Narrow" w:hAnsi="Arial Narrow"/>
          <w:iCs/>
          <w:sz w:val="22"/>
          <w:szCs w:val="22"/>
        </w:rPr>
        <w:t>licensed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under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Creative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Commons By Attribution 3,0)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22. Format :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DA5C49" w:rsidRDefault="00DA5C49" w:rsidP="00DA5C4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A5C49" w:rsidRDefault="00173D66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31 janvier </w:t>
      </w:r>
      <w:bookmarkStart w:id="0" w:name="_GoBack"/>
      <w:bookmarkEnd w:id="0"/>
      <w:r w:rsidR="00DA5C49">
        <w:rPr>
          <w:rFonts w:ascii="Arial Narrow" w:hAnsi="Arial Narrow"/>
          <w:sz w:val="22"/>
          <w:szCs w:val="22"/>
        </w:rPr>
        <w:t>2014</w:t>
      </w: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</w:rPr>
      </w:pPr>
    </w:p>
    <w:p w:rsidR="00DA5C49" w:rsidRDefault="00DA5C49" w:rsidP="00DA5C49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DA5C49"/>
    <w:rsid w:val="000E24B3"/>
    <w:rsid w:val="00173D66"/>
    <w:rsid w:val="003632F7"/>
    <w:rsid w:val="00527355"/>
    <w:rsid w:val="00645A25"/>
    <w:rsid w:val="00880BCD"/>
    <w:rsid w:val="009C3D91"/>
    <w:rsid w:val="00A62F5F"/>
    <w:rsid w:val="00A94E48"/>
    <w:rsid w:val="00A954DF"/>
    <w:rsid w:val="00B6227D"/>
    <w:rsid w:val="00DA5C4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5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5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1931</Characters>
  <Application>Microsoft Word 12.0.0</Application>
  <DocSecurity>0</DocSecurity>
  <Lines>16</Lines>
  <Paragraphs>3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9</cp:revision>
  <dcterms:created xsi:type="dcterms:W3CDTF">2014-01-31T14:45:00Z</dcterms:created>
  <dcterms:modified xsi:type="dcterms:W3CDTF">2014-02-18T09:49:00Z</dcterms:modified>
</cp:coreProperties>
</file>