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919" w:rsidRPr="007643A5" w:rsidRDefault="00752919" w:rsidP="0075291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7643A5">
        <w:rPr>
          <w:rFonts w:ascii="Arial Narrow" w:hAnsi="Arial Narrow"/>
          <w:b/>
          <w:bCs/>
          <w:szCs w:val="28"/>
        </w:rPr>
        <w:t>FICHE DE RENSEIGNEMENTS DES AUDIOVISUELS</w:t>
      </w:r>
    </w:p>
    <w:p w:rsidR="00752919" w:rsidRPr="007643A5" w:rsidRDefault="00752919" w:rsidP="00752919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b/>
          <w:bCs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Type de document :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szCs w:val="22"/>
        </w:rPr>
        <w:t xml:space="preserve">Document monté – </w:t>
      </w:r>
      <w:r w:rsidRPr="007643A5">
        <w:rPr>
          <w:rFonts w:ascii="Arial Narrow" w:hAnsi="Arial Narrow"/>
          <w:strike/>
          <w:szCs w:val="22"/>
        </w:rPr>
        <w:t>rushes – séquence</w:t>
      </w:r>
      <w:r w:rsidRPr="007643A5">
        <w:rPr>
          <w:rFonts w:ascii="Arial Narrow" w:hAnsi="Arial Narrow"/>
          <w:szCs w:val="22"/>
        </w:rPr>
        <w:t xml:space="preserve"> – </w:t>
      </w:r>
      <w:proofErr w:type="spellStart"/>
      <w:r w:rsidRPr="007643A5">
        <w:rPr>
          <w:rFonts w:ascii="Arial Narrow" w:hAnsi="Arial Narrow"/>
          <w:szCs w:val="22"/>
        </w:rPr>
        <w:t>sujet-</w:t>
      </w:r>
      <w:proofErr w:type="spellEnd"/>
      <w:r w:rsidRPr="007643A5">
        <w:rPr>
          <w:rFonts w:ascii="Arial Narrow" w:hAnsi="Arial Narrow"/>
          <w:szCs w:val="22"/>
        </w:rPr>
        <w:t xml:space="preserve"> </w:t>
      </w:r>
      <w:r w:rsidRPr="007643A5">
        <w:rPr>
          <w:rFonts w:ascii="Arial Narrow" w:hAnsi="Arial Narrow"/>
          <w:strike/>
          <w:szCs w:val="22"/>
        </w:rPr>
        <w:t>autre (à préciser)</w:t>
      </w:r>
      <w:r w:rsidRPr="007643A5">
        <w:rPr>
          <w:rFonts w:ascii="Arial Narrow" w:hAnsi="Arial Narrow"/>
          <w:i/>
        </w:rPr>
        <w:br/>
        <w:t>(rayer les mentions inutiles)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7643A5">
        <w:rPr>
          <w:rFonts w:ascii="Arial Narrow" w:hAnsi="Arial Narrow"/>
          <w:b/>
        </w:rPr>
        <w:t>Genre :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</w:rPr>
        <w:t>reportage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Titre de l’œuvre :</w:t>
      </w:r>
      <w:r w:rsidRPr="007643A5">
        <w:rPr>
          <w:rFonts w:ascii="Arial Narrow" w:hAnsi="Arial Narrow"/>
          <w:b/>
        </w:rPr>
        <w:br/>
      </w:r>
      <w:proofErr w:type="spellStart"/>
      <w:r w:rsidR="00B4441D">
        <w:rPr>
          <w:rFonts w:ascii="Arial Narrow" w:hAnsi="Arial Narrow"/>
          <w:iCs/>
          <w:szCs w:val="22"/>
        </w:rPr>
        <w:t>Act</w:t>
      </w:r>
      <w:proofErr w:type="spellEnd"/>
      <w:r w:rsidR="00B4441D">
        <w:rPr>
          <w:rFonts w:ascii="Arial Narrow" w:hAnsi="Arial Narrow"/>
          <w:iCs/>
          <w:szCs w:val="22"/>
        </w:rPr>
        <w:t xml:space="preserve"> In </w:t>
      </w:r>
      <w:proofErr w:type="spellStart"/>
      <w:r w:rsidR="00B4441D">
        <w:rPr>
          <w:rFonts w:ascii="Arial Narrow" w:hAnsi="Arial Narrow"/>
          <w:iCs/>
          <w:szCs w:val="22"/>
        </w:rPr>
        <w:t>Space</w:t>
      </w:r>
      <w:proofErr w:type="spellEnd"/>
      <w:r w:rsidR="00B4441D">
        <w:rPr>
          <w:rFonts w:ascii="Arial Narrow" w:hAnsi="Arial Narrow"/>
          <w:iCs/>
          <w:szCs w:val="22"/>
        </w:rPr>
        <w:t> : innovation &amp; imagination</w:t>
      </w:r>
      <w:r w:rsidRPr="007643A5">
        <w:rPr>
          <w:rFonts w:ascii="Arial Narrow" w:hAnsi="Arial Narrow"/>
          <w:iCs/>
          <w:szCs w:val="22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b/>
        </w:rPr>
        <w:t xml:space="preserve">Sous-titre 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7643A5">
        <w:rPr>
          <w:rFonts w:ascii="Arial Narrow" w:hAnsi="Arial Narrow"/>
          <w:b/>
          <w:iCs/>
        </w:rPr>
        <w:t>Nom du fichier livré</w:t>
      </w:r>
    </w:p>
    <w:p w:rsidR="00752919" w:rsidRPr="007643A5" w:rsidRDefault="00B4441D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proofErr w:type="spellStart"/>
      <w:r>
        <w:rPr>
          <w:rFonts w:ascii="Arial Narrow" w:hAnsi="Arial Narrow"/>
          <w:iCs/>
          <w:szCs w:val="22"/>
        </w:rPr>
        <w:t>ActInSpace</w:t>
      </w:r>
      <w:r w:rsidR="00752919" w:rsidRPr="007643A5">
        <w:rPr>
          <w:rFonts w:ascii="Arial Narrow" w:hAnsi="Arial Narrow"/>
          <w:iCs/>
          <w:szCs w:val="22"/>
        </w:rPr>
        <w:t>_FullHD</w:t>
      </w:r>
      <w:proofErr w:type="spellEnd"/>
    </w:p>
    <w:p w:rsidR="00752919" w:rsidRPr="007643A5" w:rsidRDefault="00752919" w:rsidP="00752919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Cs w:val="22"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Collection :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  <w:szCs w:val="20"/>
        </w:rPr>
        <w:t>Journal de l’Espace, rubrique « </w:t>
      </w:r>
      <w:r w:rsidR="00B4441D">
        <w:rPr>
          <w:rFonts w:ascii="Arial Narrow" w:hAnsi="Arial Narrow"/>
          <w:szCs w:val="20"/>
        </w:rPr>
        <w:t xml:space="preserve">A la Une </w:t>
      </w:r>
      <w:r w:rsidRPr="007643A5">
        <w:rPr>
          <w:rFonts w:ascii="Arial Narrow" w:hAnsi="Arial Narrow"/>
          <w:szCs w:val="20"/>
        </w:rPr>
        <w:t>»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b/>
        </w:rPr>
        <w:t xml:space="preserve">Copyright : </w:t>
      </w:r>
      <w:r w:rsidRPr="007643A5">
        <w:rPr>
          <w:rFonts w:ascii="Arial Narrow" w:hAnsi="Arial Narrow"/>
          <w:b/>
        </w:rPr>
        <w:br/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t>/CNES</w:t>
      </w:r>
      <w:r w:rsidRPr="007643A5">
        <w:rPr>
          <w:rFonts w:ascii="Arial Narrow" w:hAnsi="Arial Narrow"/>
          <w:iCs/>
          <w:szCs w:val="22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Date de production</w:t>
      </w:r>
    </w:p>
    <w:p w:rsidR="00752919" w:rsidRPr="007643A5" w:rsidRDefault="00B4441D" w:rsidP="0075291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juin</w:t>
      </w:r>
      <w:r w:rsidR="00752919" w:rsidRPr="007643A5">
        <w:rPr>
          <w:rFonts w:ascii="Arial Narrow" w:hAnsi="Arial Narrow"/>
        </w:rPr>
        <w:t xml:space="preserve"> 2014</w:t>
      </w:r>
    </w:p>
    <w:p w:rsidR="00752919" w:rsidRPr="007643A5" w:rsidRDefault="00752919" w:rsidP="00752919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Réalisateur(s) : 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  <w:iCs/>
          <w:szCs w:val="22"/>
        </w:rPr>
        <w:t xml:space="preserve">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Auteur(s)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 xml:space="preserve">Claire </w:t>
      </w:r>
      <w:proofErr w:type="spellStart"/>
      <w:r w:rsidRPr="007643A5">
        <w:rPr>
          <w:rFonts w:ascii="Arial Narrow" w:hAnsi="Arial Narrow"/>
          <w:iCs/>
          <w:szCs w:val="22"/>
        </w:rPr>
        <w:t>Burgain</w:t>
      </w:r>
      <w:proofErr w:type="spellEnd"/>
      <w:r w:rsidRPr="007643A5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Producteur délégué </w:t>
      </w:r>
      <w:r w:rsidRPr="007643A5">
        <w:rPr>
          <w:rFonts w:ascii="Arial Narrow" w:hAnsi="Arial Narrow"/>
          <w:b/>
          <w:strike/>
        </w:rPr>
        <w:t>/ coproducteur(s) :</w:t>
      </w:r>
      <w:r w:rsidRPr="007643A5">
        <w:rPr>
          <w:rFonts w:ascii="Arial Narrow" w:hAnsi="Arial Narrow"/>
          <w:b/>
        </w:rPr>
        <w:t xml:space="preserve"> </w:t>
      </w:r>
      <w:r w:rsidRPr="007643A5">
        <w:rPr>
          <w:rFonts w:ascii="Arial Narrow" w:hAnsi="Arial Narrow"/>
          <w:b/>
        </w:rPr>
        <w:br/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b/>
        </w:rPr>
        <w:t xml:space="preserve">Commanditaire(s)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CNES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Durée : </w:t>
      </w:r>
    </w:p>
    <w:p w:rsidR="00752919" w:rsidRPr="007643A5" w:rsidRDefault="00B4441D" w:rsidP="00B4441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4’02</w:t>
      </w:r>
      <w:r w:rsidR="00752919" w:rsidRPr="007643A5">
        <w:rPr>
          <w:rFonts w:ascii="Arial Narrow" w:hAnsi="Arial Narrow"/>
        </w:rPr>
        <w:br/>
      </w: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Langue(s)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Française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Versions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szCs w:val="22"/>
        </w:rPr>
        <w:t xml:space="preserve">Couleur _ sonore  _ VF 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b/>
        </w:rPr>
        <w:t>Résumé de l’œuvre </w:t>
      </w:r>
      <w:r w:rsidRPr="007643A5">
        <w:rPr>
          <w:rFonts w:ascii="Arial Narrow" w:hAnsi="Arial Narrow"/>
        </w:rPr>
        <w:t>: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>
        <w:rPr>
          <w:rFonts w:ascii="Arial Narrow" w:hAnsi="Arial Narrow"/>
        </w:rPr>
        <w:t xml:space="preserve">Reportage </w:t>
      </w:r>
      <w:r w:rsidR="00B4441D">
        <w:rPr>
          <w:rFonts w:ascii="Arial Narrow" w:hAnsi="Arial Narrow"/>
        </w:rPr>
        <w:t xml:space="preserve">sur la manifestation </w:t>
      </w:r>
      <w:proofErr w:type="spellStart"/>
      <w:r w:rsidR="00B4441D">
        <w:rPr>
          <w:rFonts w:ascii="Arial Narrow" w:hAnsi="Arial Narrow"/>
        </w:rPr>
        <w:t>Act</w:t>
      </w:r>
      <w:proofErr w:type="spellEnd"/>
      <w:r w:rsidR="00B4441D">
        <w:rPr>
          <w:rFonts w:ascii="Arial Narrow" w:hAnsi="Arial Narrow"/>
        </w:rPr>
        <w:t xml:space="preserve"> In </w:t>
      </w:r>
      <w:proofErr w:type="spellStart"/>
      <w:r w:rsidR="00B4441D">
        <w:rPr>
          <w:rFonts w:ascii="Arial Narrow" w:hAnsi="Arial Narrow"/>
        </w:rPr>
        <w:t>Space</w:t>
      </w:r>
      <w:proofErr w:type="spellEnd"/>
      <w:r w:rsidR="00B4441D">
        <w:rPr>
          <w:rFonts w:ascii="Arial Narrow" w:hAnsi="Arial Narrow"/>
        </w:rPr>
        <w:t>, organisée par le CNES et ESA BIC Sud France</w:t>
      </w:r>
      <w:r>
        <w:rPr>
          <w:rFonts w:ascii="Arial Narrow" w:hAnsi="Arial Narrow"/>
        </w:rPr>
        <w:t>.</w:t>
      </w:r>
      <w:r w:rsidR="00B4441D">
        <w:rPr>
          <w:rFonts w:ascii="Arial Narrow" w:hAnsi="Arial Narrow"/>
        </w:rPr>
        <w:t xml:space="preserve"> Présentation des différents défis, des enjeux et de l’intérêt de la manifestation. Suivi d’une équipe participante</w:t>
      </w:r>
    </w:p>
    <w:p w:rsidR="00752919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</w:rPr>
        <w:t>Personne</w:t>
      </w:r>
      <w:r>
        <w:rPr>
          <w:rFonts w:ascii="Arial Narrow" w:hAnsi="Arial Narrow"/>
        </w:rPr>
        <w:t>s</w:t>
      </w:r>
      <w:r w:rsidRPr="007643A5">
        <w:rPr>
          <w:rFonts w:ascii="Arial Narrow" w:hAnsi="Arial Narrow"/>
        </w:rPr>
        <w:t xml:space="preserve"> interviewée</w:t>
      </w:r>
      <w:r>
        <w:rPr>
          <w:rFonts w:ascii="Arial Narrow" w:hAnsi="Arial Narrow"/>
        </w:rPr>
        <w:t>s</w:t>
      </w:r>
      <w:r w:rsidRPr="007643A5">
        <w:rPr>
          <w:rFonts w:ascii="Arial Narrow" w:hAnsi="Arial Narrow"/>
        </w:rPr>
        <w:t> </w:t>
      </w:r>
      <w:r w:rsidRPr="007643A5">
        <w:rPr>
          <w:rFonts w:ascii="Arial Narrow" w:hAnsi="Arial Narrow"/>
          <w:szCs w:val="20"/>
        </w:rPr>
        <w:t xml:space="preserve">: </w:t>
      </w:r>
      <w:r w:rsidR="004B6A04">
        <w:rPr>
          <w:rFonts w:ascii="Arial Narrow" w:hAnsi="Arial Narrow"/>
          <w:szCs w:val="20"/>
        </w:rPr>
        <w:t>Didier Lapierre</w:t>
      </w:r>
      <w:r w:rsidRPr="007643A5">
        <w:rPr>
          <w:rFonts w:ascii="Arial Narrow" w:hAnsi="Arial Narrow"/>
          <w:szCs w:val="20"/>
        </w:rPr>
        <w:t xml:space="preserve">, </w:t>
      </w:r>
      <w:r w:rsidR="004B6A04">
        <w:rPr>
          <w:rFonts w:ascii="Arial Narrow" w:hAnsi="Arial Narrow"/>
          <w:szCs w:val="20"/>
        </w:rPr>
        <w:t xml:space="preserve">responsable valorisation et transfert de technologies, </w:t>
      </w:r>
      <w:r w:rsidRPr="007643A5">
        <w:rPr>
          <w:rFonts w:ascii="Arial Narrow" w:hAnsi="Arial Narrow"/>
          <w:szCs w:val="20"/>
        </w:rPr>
        <w:t>CNES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4B6A04">
        <w:rPr>
          <w:rFonts w:ascii="Arial Narrow" w:hAnsi="Arial Narrow"/>
          <w:szCs w:val="20"/>
        </w:rPr>
        <w:t xml:space="preserve">Romain </w:t>
      </w:r>
      <w:proofErr w:type="spellStart"/>
      <w:r w:rsidR="004B6A04">
        <w:rPr>
          <w:rFonts w:ascii="Arial Narrow" w:hAnsi="Arial Narrow"/>
          <w:szCs w:val="20"/>
        </w:rPr>
        <w:t>Desplats</w:t>
      </w:r>
      <w:proofErr w:type="spellEnd"/>
      <w:r>
        <w:rPr>
          <w:rFonts w:ascii="Arial Narrow" w:hAnsi="Arial Narrow"/>
          <w:szCs w:val="20"/>
        </w:rPr>
        <w:t xml:space="preserve">, </w:t>
      </w:r>
      <w:r w:rsidR="004B6A04">
        <w:rPr>
          <w:rFonts w:ascii="Arial Narrow" w:hAnsi="Arial Narrow"/>
          <w:szCs w:val="20"/>
        </w:rPr>
        <w:t>ingénieur, responsable de la propriété intellectuelle, CNES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  <w:i/>
          <w:szCs w:val="20"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Lieux de tournage : </w:t>
      </w:r>
    </w:p>
    <w:p w:rsidR="00752919" w:rsidRPr="007643A5" w:rsidRDefault="004B6A04" w:rsidP="0075291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Université Toulouse III Paul Sabatier</w:t>
      </w:r>
      <w:r w:rsidR="00752919">
        <w:rPr>
          <w:rFonts w:ascii="Arial Narrow" w:hAnsi="Arial Narrow"/>
        </w:rPr>
        <w:t>, Toulouse, Haute-Garonne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Droits / Crédits</w:t>
      </w:r>
      <w:r w:rsidRPr="007643A5">
        <w:rPr>
          <w:rFonts w:ascii="Arial Narrow" w:hAnsi="Arial Narrow"/>
          <w:b/>
          <w:bCs/>
        </w:rPr>
        <w:t xml:space="preserve"> </w:t>
      </w:r>
      <w:r w:rsidRPr="007643A5">
        <w:rPr>
          <w:rFonts w:ascii="Arial Narrow" w:hAnsi="Arial Narrow"/>
          <w:b/>
        </w:rPr>
        <w:t xml:space="preserve">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Images : CNES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Editeur de la musique 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7643A5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7643A5">
        <w:rPr>
          <w:rFonts w:ascii="Arial Narrow" w:hAnsi="Arial Narrow"/>
          <w:iCs/>
          <w:szCs w:val="22"/>
        </w:rPr>
        <w:t>Juizou</w:t>
      </w:r>
      <w:proofErr w:type="spellEnd"/>
      <w:r w:rsidRPr="007643A5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7643A5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7643A5">
        <w:rPr>
          <w:rFonts w:ascii="Arial Narrow" w:hAnsi="Arial Narrow"/>
          <w:iCs/>
          <w:szCs w:val="22"/>
        </w:rPr>
        <w:t>)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>“</w:t>
      </w:r>
      <w:proofErr w:type="spellStart"/>
      <w:r w:rsidR="004B6A04">
        <w:rPr>
          <w:rFonts w:ascii="Arial Narrow" w:hAnsi="Arial Narrow"/>
        </w:rPr>
        <w:t>Riptide</w:t>
      </w:r>
      <w:proofErr w:type="spellEnd"/>
      <w:r w:rsidRPr="007643A5">
        <w:rPr>
          <w:rFonts w:ascii="Arial Narrow" w:hAnsi="Arial Narrow"/>
        </w:rPr>
        <w:t xml:space="preserve">“, Kevin </w:t>
      </w:r>
      <w:proofErr w:type="spellStart"/>
      <w:r w:rsidRPr="007643A5">
        <w:rPr>
          <w:rFonts w:ascii="Arial Narrow" w:hAnsi="Arial Narrow"/>
        </w:rPr>
        <w:t>MacLeod</w:t>
      </w:r>
      <w:proofErr w:type="spellEnd"/>
      <w:r w:rsidRPr="007643A5">
        <w:rPr>
          <w:rFonts w:ascii="Arial Narrow" w:hAnsi="Arial Narrow"/>
        </w:rPr>
        <w:t xml:space="preserve"> (</w:t>
      </w:r>
      <w:proofErr w:type="spellStart"/>
      <w:r w:rsidRPr="007643A5">
        <w:rPr>
          <w:rFonts w:ascii="Arial Narrow" w:hAnsi="Arial Narrow"/>
        </w:rPr>
        <w:t>Licensed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under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Creative</w:t>
      </w:r>
      <w:proofErr w:type="spellEnd"/>
      <w:r w:rsidRPr="007643A5">
        <w:rPr>
          <w:rFonts w:ascii="Arial Narrow" w:hAnsi="Arial Narrow"/>
        </w:rPr>
        <w:t xml:space="preserve"> Commons)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52919" w:rsidRPr="007643A5" w:rsidRDefault="00752919" w:rsidP="0075291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Générique :</w:t>
      </w:r>
    </w:p>
    <w:p w:rsidR="00752919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Image</w:t>
      </w:r>
      <w:r>
        <w:rPr>
          <w:rFonts w:ascii="Arial Narrow" w:hAnsi="Arial Narrow"/>
          <w:iCs/>
          <w:szCs w:val="22"/>
        </w:rPr>
        <w:t xml:space="preserve">s : CNES/ Agence </w:t>
      </w:r>
      <w:proofErr w:type="spellStart"/>
      <w:r>
        <w:rPr>
          <w:rFonts w:ascii="Arial Narrow" w:hAnsi="Arial Narrow"/>
          <w:iCs/>
          <w:szCs w:val="22"/>
        </w:rPr>
        <w:t>SapienSapienS</w:t>
      </w:r>
      <w:proofErr w:type="spellEnd"/>
      <w:r>
        <w:rPr>
          <w:rFonts w:ascii="Arial Narrow" w:hAnsi="Arial Narrow"/>
          <w:iCs/>
          <w:szCs w:val="22"/>
        </w:rPr>
        <w:t xml:space="preserve"> 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7643A5">
        <w:rPr>
          <w:rFonts w:ascii="Arial Narrow" w:hAnsi="Arial Narrow"/>
          <w:iCs/>
          <w:szCs w:val="22"/>
        </w:rPr>
        <w:t>Vaulx</w:t>
      </w:r>
      <w:proofErr w:type="spellEnd"/>
      <w:r w:rsidRPr="007643A5">
        <w:rPr>
          <w:rFonts w:ascii="Arial Narrow" w:hAnsi="Arial Narrow"/>
          <w:iCs/>
          <w:szCs w:val="22"/>
        </w:rPr>
        <w:t>, Vincent Lamarche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Réalisation : 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7643A5">
        <w:rPr>
          <w:rFonts w:ascii="Arial Narrow" w:hAnsi="Arial Narrow"/>
          <w:iCs/>
          <w:szCs w:val="22"/>
        </w:rPr>
        <w:t>Juizou</w:t>
      </w:r>
      <w:proofErr w:type="spellEnd"/>
      <w:r w:rsidRPr="007643A5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7643A5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7643A5">
        <w:rPr>
          <w:rFonts w:ascii="Arial Narrow" w:hAnsi="Arial Narrow"/>
          <w:iCs/>
          <w:szCs w:val="22"/>
        </w:rPr>
        <w:t>)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>“</w:t>
      </w:r>
      <w:proofErr w:type="spellStart"/>
      <w:r w:rsidR="004B6A04">
        <w:rPr>
          <w:rFonts w:ascii="Arial Narrow" w:hAnsi="Arial Narrow"/>
        </w:rPr>
        <w:t>Riptide</w:t>
      </w:r>
      <w:proofErr w:type="spellEnd"/>
      <w:r w:rsidRPr="007643A5">
        <w:rPr>
          <w:rFonts w:ascii="Arial Narrow" w:hAnsi="Arial Narrow"/>
        </w:rPr>
        <w:t xml:space="preserve">“, Kevin </w:t>
      </w:r>
      <w:proofErr w:type="spellStart"/>
      <w:r w:rsidRPr="007643A5">
        <w:rPr>
          <w:rFonts w:ascii="Arial Narrow" w:hAnsi="Arial Narrow"/>
        </w:rPr>
        <w:t>MacLeod</w:t>
      </w:r>
      <w:proofErr w:type="spellEnd"/>
      <w:r w:rsidRPr="007643A5">
        <w:rPr>
          <w:rFonts w:ascii="Arial Narrow" w:hAnsi="Arial Narrow"/>
        </w:rPr>
        <w:t xml:space="preserve"> (</w:t>
      </w:r>
      <w:proofErr w:type="spellStart"/>
      <w:r w:rsidRPr="007643A5">
        <w:rPr>
          <w:rFonts w:ascii="Arial Narrow" w:hAnsi="Arial Narrow"/>
        </w:rPr>
        <w:t>Licensed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under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Creative</w:t>
      </w:r>
      <w:proofErr w:type="spellEnd"/>
      <w:r w:rsidRPr="007643A5">
        <w:rPr>
          <w:rFonts w:ascii="Arial Narrow" w:hAnsi="Arial Narrow"/>
        </w:rPr>
        <w:t xml:space="preserve"> Commons : : By Attribution 3.0 http://creativecommons.org/licenses/by/3.0/)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22. Format :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szCs w:val="22"/>
        </w:rPr>
        <w:t>Format de l’image ou standard vidéo</w:t>
      </w:r>
      <w:r w:rsidRPr="007643A5">
        <w:rPr>
          <w:rFonts w:ascii="Arial Narrow" w:hAnsi="Arial Narrow"/>
          <w:szCs w:val="22"/>
        </w:rPr>
        <w:br/>
        <w:t>- lors de la prise de vue (format « natif ») :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7643A5">
        <w:rPr>
          <w:rFonts w:ascii="Arial Narrow" w:hAnsi="Arial Narrow"/>
          <w:iCs/>
          <w:szCs w:val="22"/>
        </w:rPr>
        <w:t>AppleProRes</w:t>
      </w:r>
      <w:proofErr w:type="spellEnd"/>
      <w:r w:rsidRPr="007643A5">
        <w:rPr>
          <w:rFonts w:ascii="Arial Narrow" w:hAnsi="Arial Narrow"/>
          <w:iCs/>
          <w:szCs w:val="22"/>
        </w:rPr>
        <w:t xml:space="preserve"> 4444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- des livrables :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7643A5">
        <w:rPr>
          <w:rFonts w:ascii="Arial Narrow" w:hAnsi="Arial Narrow"/>
          <w:iCs/>
          <w:szCs w:val="22"/>
        </w:rPr>
        <w:t>AppleProRes</w:t>
      </w:r>
      <w:proofErr w:type="spellEnd"/>
      <w:r w:rsidRPr="007643A5">
        <w:rPr>
          <w:rFonts w:ascii="Arial Narrow" w:hAnsi="Arial Narrow"/>
          <w:iCs/>
          <w:szCs w:val="22"/>
        </w:rPr>
        <w:t xml:space="preserve"> </w:t>
      </w:r>
      <w:r>
        <w:rPr>
          <w:rFonts w:ascii="Arial Narrow" w:hAnsi="Arial Narrow"/>
          <w:iCs/>
          <w:szCs w:val="22"/>
        </w:rPr>
        <w:t xml:space="preserve">422 </w:t>
      </w:r>
      <w:r w:rsidRPr="007643A5">
        <w:rPr>
          <w:rFonts w:ascii="Arial Narrow" w:hAnsi="Arial Narrow"/>
          <w:iCs/>
          <w:szCs w:val="22"/>
        </w:rPr>
        <w:t>LT</w:t>
      </w:r>
    </w:p>
    <w:p w:rsidR="00752919" w:rsidRPr="007643A5" w:rsidRDefault="00752919" w:rsidP="0075291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7643A5">
        <w:rPr>
          <w:rFonts w:ascii="Arial Narrow" w:hAnsi="Arial Narrow"/>
          <w:szCs w:val="22"/>
        </w:rPr>
        <w:br/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 xml:space="preserve">Le soussigné, producteur délégué, </w:t>
      </w:r>
      <w:r w:rsidRPr="007643A5">
        <w:rPr>
          <w:rFonts w:ascii="Arial Narrow" w:hAnsi="Arial Narrow"/>
          <w:strike/>
          <w:szCs w:val="22"/>
        </w:rPr>
        <w:t>mandataire du producteur délégué</w:t>
      </w:r>
      <w:r w:rsidRPr="007643A5">
        <w:rPr>
          <w:rFonts w:ascii="Arial Narrow" w:hAnsi="Arial Narrow"/>
          <w:szCs w:val="22"/>
        </w:rPr>
        <w:t xml:space="preserve"> (1) , certifie exacts les renseignements ci-dessus portés.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 xml:space="preserve">Fait à 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752919" w:rsidRPr="007643A5" w:rsidRDefault="004B6A04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12</w:t>
      </w:r>
      <w:r w:rsidR="00752919" w:rsidRPr="007643A5">
        <w:rPr>
          <w:rFonts w:ascii="Arial Narrow" w:hAnsi="Arial Narrow"/>
          <w:szCs w:val="22"/>
        </w:rPr>
        <w:t xml:space="preserve"> </w:t>
      </w:r>
      <w:r w:rsidR="00752919">
        <w:rPr>
          <w:rFonts w:ascii="Arial Narrow" w:hAnsi="Arial Narrow"/>
          <w:szCs w:val="22"/>
        </w:rPr>
        <w:t>juin</w:t>
      </w:r>
      <w:r w:rsidR="00752919" w:rsidRPr="007643A5">
        <w:rPr>
          <w:rFonts w:ascii="Arial Narrow" w:hAnsi="Arial Narrow"/>
          <w:szCs w:val="22"/>
        </w:rPr>
        <w:t xml:space="preserve"> 2014</w:t>
      </w: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</w:rPr>
      </w:pPr>
    </w:p>
    <w:p w:rsidR="00752919" w:rsidRPr="007643A5" w:rsidRDefault="00752919" w:rsidP="00752919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i/>
        </w:rPr>
        <w:t>(1) rayer la mention inutile</w:t>
      </w:r>
    </w:p>
    <w:p w:rsidR="00752919" w:rsidRPr="007643A5" w:rsidRDefault="00752919" w:rsidP="00752919"/>
    <w:p w:rsidR="00752919" w:rsidRPr="007643A5" w:rsidRDefault="00752919" w:rsidP="00752919"/>
    <w:p w:rsidR="00752919" w:rsidRPr="007643A5" w:rsidRDefault="00752919" w:rsidP="00752919">
      <w:pPr>
        <w:rPr>
          <w:vertAlign w:val="subscript"/>
        </w:rPr>
      </w:pPr>
    </w:p>
    <w:p w:rsidR="00752919" w:rsidRDefault="00752919" w:rsidP="00752919"/>
    <w:p w:rsidR="0022510D" w:rsidRDefault="004B6A04"/>
    <w:sectPr w:rsidR="0022510D" w:rsidSect="005B19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2919"/>
    <w:rsid w:val="004B6A04"/>
    <w:rsid w:val="00752919"/>
    <w:rsid w:val="00B4441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19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2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1745</Characters>
  <Application>Microsoft Word 12.0.0</Application>
  <DocSecurity>0</DocSecurity>
  <Lines>14</Lines>
  <Paragraphs>3</Paragraphs>
  <ScaleCrop>false</ScaleCrop>
  <Company>clément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2014-06-12T07:49:00Z</dcterms:created>
  <dcterms:modified xsi:type="dcterms:W3CDTF">2014-06-12T07:52:00Z</dcterms:modified>
</cp:coreProperties>
</file>